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F576" w14:textId="77777777" w:rsidR="00AE1576" w:rsidRDefault="00924D59">
      <w:pPr>
        <w:pStyle w:val="1"/>
        <w:widowControl/>
        <w:pBdr>
          <w:bottom w:val="single" w:sz="12" w:space="3" w:color="CC3300"/>
        </w:pBdr>
        <w:shd w:val="clear" w:color="auto" w:fill="FFFFFF"/>
        <w:spacing w:line="360" w:lineRule="exact"/>
        <w:jc w:val="center"/>
        <w:rPr>
          <w:rFonts w:ascii="微软雅黑" w:eastAsia="微软雅黑" w:hAnsi="微软雅黑" w:cs="微软雅黑" w:hint="default"/>
          <w:sz w:val="21"/>
          <w:szCs w:val="21"/>
        </w:rPr>
      </w:pPr>
      <w:r>
        <w:rPr>
          <w:rFonts w:ascii="微软雅黑" w:eastAsia="微软雅黑" w:hAnsi="微软雅黑" w:cs="微软雅黑"/>
          <w:sz w:val="21"/>
          <w:szCs w:val="21"/>
          <w:shd w:val="clear" w:color="auto" w:fill="FFFFFF"/>
        </w:rPr>
        <w:t>上海建桥学院专升本【西方经济学】课程考试大纲</w:t>
      </w:r>
    </w:p>
    <w:p w14:paraId="367D64D8" w14:textId="77777777" w:rsidR="00AE1576" w:rsidRDefault="00924D59">
      <w:pPr>
        <w:pStyle w:val="a7"/>
        <w:widowControl/>
        <w:shd w:val="clear" w:color="auto" w:fill="FFFFFF"/>
        <w:spacing w:before="60" w:beforeAutospacing="0" w:afterAutospacing="0" w:line="360" w:lineRule="exact"/>
        <w:rPr>
          <w:rFonts w:ascii="微软雅黑" w:eastAsia="微软雅黑" w:hAnsi="微软雅黑" w:cs="微软雅黑"/>
          <w:b/>
          <w:bCs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  <w:shd w:val="clear" w:color="auto" w:fill="FFFFFF"/>
        </w:rPr>
        <w:t>一、考试目标</w:t>
      </w:r>
    </w:p>
    <w:p w14:paraId="0392760F" w14:textId="77777777" w:rsidR="00AE1576" w:rsidRDefault="00924D59">
      <w:pPr>
        <w:pStyle w:val="a7"/>
        <w:widowControl/>
        <w:shd w:val="clear" w:color="auto" w:fill="FFFFFF"/>
        <w:spacing w:line="360" w:lineRule="exact"/>
        <w:ind w:firstLine="48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考试目标是测试学生掌握微观经济学的基本理论和基本分析方法，宏观经济学的基本理论和运行机制，以及运用经济学基本理论和方法来分析和解决实际经济问题的能力，满足国际经济与贸易专业所需经济学基础知识的要求，并为后继课程和专业课程的学习奠定基础。</w:t>
      </w:r>
    </w:p>
    <w:p w14:paraId="24C7CAC8" w14:textId="77777777" w:rsidR="00AE1576" w:rsidRDefault="00924D59">
      <w:pPr>
        <w:pStyle w:val="a7"/>
        <w:widowControl/>
        <w:shd w:val="clear" w:color="auto" w:fill="FFFFFF"/>
        <w:spacing w:before="60" w:beforeAutospacing="0" w:afterAutospacing="0" w:line="360" w:lineRule="exact"/>
        <w:rPr>
          <w:rFonts w:ascii="微软雅黑" w:eastAsia="微软雅黑" w:hAnsi="微软雅黑" w:cs="微软雅黑"/>
          <w:b/>
          <w:bCs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  <w:shd w:val="clear" w:color="auto" w:fill="FFFFFF"/>
        </w:rPr>
        <w:t>二、考试细则</w:t>
      </w:r>
    </w:p>
    <w:p w14:paraId="1FBB3060" w14:textId="77777777" w:rsidR="00AE1576" w:rsidRDefault="00924D59">
      <w:pPr>
        <w:pStyle w:val="a7"/>
        <w:widowControl/>
        <w:shd w:val="clear" w:color="auto" w:fill="FFFFFF"/>
        <w:spacing w:line="360" w:lineRule="exact"/>
        <w:ind w:firstLine="480"/>
        <w:rPr>
          <w:rFonts w:ascii="微软雅黑" w:eastAsia="微软雅黑" w:hAnsi="微软雅黑" w:cs="微软雅黑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1．考试内容包括微观经济学和宏观经济学两部分，分值比例基本为1:1。</w:t>
      </w:r>
    </w:p>
    <w:p w14:paraId="6B3BA4EB" w14:textId="77777777" w:rsidR="00AE1576" w:rsidRDefault="00924D59">
      <w:pPr>
        <w:pStyle w:val="a7"/>
        <w:widowControl/>
        <w:shd w:val="clear" w:color="auto" w:fill="FFFFFF"/>
        <w:spacing w:line="360" w:lineRule="exact"/>
        <w:ind w:firstLine="480"/>
        <w:rPr>
          <w:rFonts w:ascii="微软雅黑" w:eastAsia="微软雅黑" w:hAnsi="微软雅黑" w:cs="微软雅黑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2. 考试采用闭卷纸质试卷形式完成考试，考试时间为120分钟，总分为100分。</w:t>
      </w:r>
    </w:p>
    <w:p w14:paraId="6A32C79A" w14:textId="77777777" w:rsidR="00AE1576" w:rsidRDefault="00924D59">
      <w:pPr>
        <w:pStyle w:val="a7"/>
        <w:widowControl/>
        <w:shd w:val="clear" w:color="auto" w:fill="FFFFFF"/>
        <w:spacing w:line="360" w:lineRule="exact"/>
        <w:ind w:firstLine="48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3考试题型分为：单项选择题、简答题、计算题和论述题等四种题型。</w:t>
      </w:r>
    </w:p>
    <w:p w14:paraId="39203F14" w14:textId="77777777" w:rsidR="00AE1576" w:rsidRDefault="00924D59">
      <w:pPr>
        <w:pStyle w:val="a7"/>
        <w:widowControl/>
        <w:shd w:val="clear" w:color="auto" w:fill="FFFFFF"/>
        <w:spacing w:before="60" w:beforeAutospacing="0" w:afterAutospacing="0" w:line="360" w:lineRule="exact"/>
        <w:rPr>
          <w:rFonts w:ascii="微软雅黑" w:eastAsia="微软雅黑" w:hAnsi="微软雅黑" w:cs="微软雅黑"/>
          <w:b/>
          <w:bCs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  <w:shd w:val="clear" w:color="auto" w:fill="FFFFFF"/>
        </w:rPr>
        <w:t>三、试卷题型及分值分布要求</w:t>
      </w:r>
    </w:p>
    <w:p w14:paraId="2520BDD4" w14:textId="77777777" w:rsidR="00AE1576" w:rsidRDefault="00AE1576">
      <w:pPr>
        <w:pStyle w:val="a7"/>
        <w:widowControl/>
        <w:shd w:val="clear" w:color="auto" w:fill="FFFFFF"/>
        <w:spacing w:before="60" w:beforeAutospacing="0" w:afterAutospacing="0" w:line="360" w:lineRule="exact"/>
        <w:rPr>
          <w:rFonts w:ascii="微软雅黑" w:eastAsia="微软雅黑" w:hAnsi="微软雅黑" w:cs="微软雅黑"/>
          <w:b/>
          <w:bCs/>
          <w:sz w:val="28"/>
          <w:szCs w:val="28"/>
          <w:shd w:val="clear" w:color="auto" w:fill="FFFFFF"/>
        </w:rPr>
      </w:pPr>
    </w:p>
    <w:tbl>
      <w:tblPr>
        <w:tblW w:w="50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2865"/>
      </w:tblGrid>
      <w:tr w:rsidR="00AE1576" w14:paraId="3CE234CB" w14:textId="77777777"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41F4681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题型</w:t>
            </w:r>
          </w:p>
        </w:tc>
        <w:tc>
          <w:tcPr>
            <w:tcW w:w="28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EE0B08E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分值</w:t>
            </w:r>
          </w:p>
        </w:tc>
      </w:tr>
      <w:tr w:rsidR="00AE1576" w14:paraId="20060454" w14:textId="77777777">
        <w:tc>
          <w:tcPr>
            <w:tcW w:w="2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10174D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单项选择题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D5AD0B7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20</w:t>
            </w:r>
          </w:p>
        </w:tc>
      </w:tr>
      <w:tr w:rsidR="00AE1576" w14:paraId="5A9F4197" w14:textId="77777777">
        <w:tc>
          <w:tcPr>
            <w:tcW w:w="2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1E0CA22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简答题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7B735FF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20</w:t>
            </w:r>
          </w:p>
        </w:tc>
      </w:tr>
      <w:tr w:rsidR="00AE1576" w14:paraId="374CB7FF" w14:textId="77777777">
        <w:tc>
          <w:tcPr>
            <w:tcW w:w="2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AA42269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计算题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C8E6D7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30</w:t>
            </w:r>
          </w:p>
        </w:tc>
      </w:tr>
      <w:tr w:rsidR="00AE1576" w14:paraId="16C7FC6B" w14:textId="77777777">
        <w:tc>
          <w:tcPr>
            <w:tcW w:w="2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53B8F13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论述题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8EC92C9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30</w:t>
            </w:r>
          </w:p>
        </w:tc>
      </w:tr>
      <w:tr w:rsidR="00AE1576" w14:paraId="1A023876" w14:textId="77777777">
        <w:tc>
          <w:tcPr>
            <w:tcW w:w="2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12B4EB8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合计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577A503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100</w:t>
            </w:r>
          </w:p>
        </w:tc>
      </w:tr>
    </w:tbl>
    <w:p w14:paraId="623CCE92" w14:textId="77777777" w:rsidR="00AE1576" w:rsidRDefault="00924D59">
      <w:pPr>
        <w:pStyle w:val="a7"/>
        <w:widowControl/>
        <w:shd w:val="clear" w:color="auto" w:fill="FFFFFF"/>
        <w:spacing w:after="90" w:afterAutospacing="0" w:line="36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注：以上是每次考试的总体性要求，每份考卷的具体分值分布可以略有偏差。</w:t>
      </w:r>
    </w:p>
    <w:p w14:paraId="51CDB0B9" w14:textId="77777777" w:rsidR="00AE1576" w:rsidRDefault="00AE1576">
      <w:pPr>
        <w:pStyle w:val="a7"/>
        <w:widowControl/>
        <w:shd w:val="clear" w:color="auto" w:fill="FFFFFF"/>
        <w:spacing w:before="60" w:beforeAutospacing="0" w:afterAutospacing="0" w:line="360" w:lineRule="exact"/>
        <w:rPr>
          <w:rFonts w:ascii="微软雅黑" w:eastAsia="微软雅黑" w:hAnsi="微软雅黑" w:cs="微软雅黑"/>
          <w:b/>
          <w:bCs/>
          <w:sz w:val="28"/>
          <w:szCs w:val="28"/>
          <w:shd w:val="clear" w:color="auto" w:fill="FFFFFF"/>
        </w:rPr>
      </w:pPr>
    </w:p>
    <w:p w14:paraId="5B018272" w14:textId="77777777" w:rsidR="00AE1576" w:rsidRDefault="00924D59">
      <w:pPr>
        <w:pStyle w:val="a7"/>
        <w:widowControl/>
        <w:shd w:val="clear" w:color="auto" w:fill="FFFFFF"/>
        <w:spacing w:before="60" w:beforeAutospacing="0" w:afterAutospacing="0" w:line="360" w:lineRule="exact"/>
        <w:rPr>
          <w:rFonts w:ascii="微软雅黑" w:eastAsia="微软雅黑" w:hAnsi="微软雅黑" w:cs="微软雅黑"/>
          <w:b/>
          <w:bCs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  <w:shd w:val="clear" w:color="auto" w:fill="FFFFFF"/>
        </w:rPr>
        <w:t>四、考试内容和要求</w:t>
      </w:r>
    </w:p>
    <w:p w14:paraId="63F63610" w14:textId="77777777" w:rsidR="00AE1576" w:rsidRDefault="00AE1576">
      <w:pPr>
        <w:pStyle w:val="a7"/>
        <w:widowControl/>
        <w:shd w:val="clear" w:color="auto" w:fill="FFFFFF"/>
        <w:spacing w:before="60" w:beforeAutospacing="0" w:afterAutospacing="0" w:line="360" w:lineRule="exact"/>
        <w:rPr>
          <w:rFonts w:ascii="微软雅黑" w:eastAsia="微软雅黑" w:hAnsi="微软雅黑" w:cs="微软雅黑"/>
          <w:b/>
          <w:bCs/>
          <w:sz w:val="28"/>
          <w:szCs w:val="28"/>
          <w:shd w:val="clear" w:color="auto" w:fill="FFFFFF"/>
        </w:rPr>
      </w:pPr>
    </w:p>
    <w:tbl>
      <w:tblPr>
        <w:tblW w:w="85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2"/>
        <w:gridCol w:w="4691"/>
        <w:gridCol w:w="1013"/>
      </w:tblGrid>
      <w:tr w:rsidR="00AE1576" w14:paraId="14F4FFDE" w14:textId="77777777"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7784FE2B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知识点</w:t>
            </w:r>
          </w:p>
        </w:tc>
        <w:tc>
          <w:tcPr>
            <w:tcW w:w="4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4417A936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范围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AC3648B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要求</w:t>
            </w:r>
          </w:p>
        </w:tc>
      </w:tr>
      <w:tr w:rsidR="00AE1576" w14:paraId="62033A01" w14:textId="77777777">
        <w:tc>
          <w:tcPr>
            <w:tcW w:w="851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1608932F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1．需求、供给及均衡价格</w:t>
            </w:r>
          </w:p>
        </w:tc>
      </w:tr>
      <w:tr w:rsidR="00AE1576" w14:paraId="2AA75DA0" w14:textId="77777777">
        <w:trPr>
          <w:trHeight w:val="271"/>
        </w:trPr>
        <w:tc>
          <w:tcPr>
            <w:tcW w:w="281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0D52097" w14:textId="77777777" w:rsidR="00AE1576" w:rsidRDefault="00924D59">
            <w:pPr>
              <w:spacing w:line="288" w:lineRule="auto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（1）</w:t>
            </w:r>
            <w:r>
              <w:rPr>
                <w:rFonts w:ascii="微软雅黑" w:eastAsia="微软雅黑" w:hAnsi="微软雅黑" w:cs="微软雅黑"/>
                <w:kern w:val="0"/>
                <w:szCs w:val="21"/>
              </w:rPr>
              <w:t>需求理论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7B500DBB" w14:textId="77777777" w:rsidR="00AE1576" w:rsidRDefault="00924D59">
            <w:pPr>
              <w:pStyle w:val="a7"/>
              <w:widowControl/>
              <w:spacing w:after="90" w:afterAutospacing="0" w:line="36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需求的定义，影响需求的因素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492BA6B6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AE1576" w14:paraId="5C6E2025" w14:textId="77777777">
        <w:trPr>
          <w:trHeight w:val="271"/>
        </w:trPr>
        <w:tc>
          <w:tcPr>
            <w:tcW w:w="28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1BF7DDE" w14:textId="77777777" w:rsidR="00AE1576" w:rsidRDefault="00AE1576">
            <w:pPr>
              <w:spacing w:line="288" w:lineRule="auto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A4C9712" w14:textId="77777777" w:rsidR="00AE1576" w:rsidRDefault="00924D59">
            <w:pPr>
              <w:pStyle w:val="a7"/>
              <w:widowControl/>
              <w:spacing w:after="90" w:afterAutospacing="0" w:line="36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sz w:val="21"/>
                <w:szCs w:val="21"/>
              </w:rPr>
              <w:t>需求函数、需求曲线、需求定理、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474C7D42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AE1576" w14:paraId="7495368F" w14:textId="77777777">
        <w:trPr>
          <w:trHeight w:val="570"/>
        </w:trPr>
        <w:tc>
          <w:tcPr>
            <w:tcW w:w="281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7D41D1D" w14:textId="77777777" w:rsidR="00AE1576" w:rsidRDefault="00924D59">
            <w:pPr>
              <w:spacing w:line="288" w:lineRule="auto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（2）</w:t>
            </w:r>
            <w:r>
              <w:rPr>
                <w:rFonts w:ascii="微软雅黑" w:eastAsia="微软雅黑" w:hAnsi="微软雅黑" w:cs="微软雅黑"/>
                <w:kern w:val="0"/>
                <w:szCs w:val="21"/>
              </w:rPr>
              <w:t xml:space="preserve">供给理论 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6F6D83B3" w14:textId="77777777" w:rsidR="00AE1576" w:rsidRDefault="00924D59">
            <w:pPr>
              <w:pStyle w:val="a7"/>
              <w:widowControl/>
              <w:spacing w:after="90" w:afterAutospacing="0" w:line="36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sz w:val="21"/>
                <w:szCs w:val="21"/>
              </w:rPr>
              <w:t>供给的定义，影响供给的因素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76263A3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AE1576" w14:paraId="389C4D03" w14:textId="77777777">
        <w:trPr>
          <w:trHeight w:val="570"/>
        </w:trPr>
        <w:tc>
          <w:tcPr>
            <w:tcW w:w="28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B5AFDB1" w14:textId="77777777" w:rsidR="00AE1576" w:rsidRDefault="00AE1576">
            <w:pPr>
              <w:spacing w:line="288" w:lineRule="auto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0CC33EF4" w14:textId="77777777" w:rsidR="00AE1576" w:rsidRDefault="00924D59">
            <w:pPr>
              <w:pStyle w:val="a7"/>
              <w:widowControl/>
              <w:spacing w:after="90" w:afterAutospacing="0" w:line="36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sz w:val="21"/>
                <w:szCs w:val="21"/>
              </w:rPr>
              <w:t>供给函数、供给曲线、供给定理、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3952CD57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AE1576" w14:paraId="630057C1" w14:textId="77777777">
        <w:trPr>
          <w:trHeight w:val="570"/>
        </w:trPr>
        <w:tc>
          <w:tcPr>
            <w:tcW w:w="2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F432DBA" w14:textId="77777777" w:rsidR="00AE1576" w:rsidRDefault="00924D59">
            <w:pPr>
              <w:spacing w:line="288" w:lineRule="auto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（3）</w:t>
            </w:r>
            <w:r>
              <w:rPr>
                <w:rFonts w:ascii="微软雅黑" w:eastAsia="微软雅黑" w:hAnsi="微软雅黑" w:cs="微软雅黑"/>
                <w:kern w:val="0"/>
                <w:szCs w:val="21"/>
              </w:rPr>
              <w:t>市场均衡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2F3E16E8" w14:textId="77777777" w:rsidR="00AE1576" w:rsidRDefault="00924D59">
            <w:pPr>
              <w:spacing w:line="288" w:lineRule="auto"/>
              <w:jc w:val="left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市场均衡的决定及其变动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7C01900E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AE1576" w14:paraId="508E7DF8" w14:textId="77777777">
        <w:trPr>
          <w:trHeight w:val="271"/>
        </w:trPr>
        <w:tc>
          <w:tcPr>
            <w:tcW w:w="281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F336BE5" w14:textId="77777777" w:rsidR="00AE1576" w:rsidRDefault="00924D59">
            <w:pPr>
              <w:spacing w:line="288" w:lineRule="auto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（4）</w:t>
            </w:r>
            <w:r>
              <w:rPr>
                <w:rFonts w:ascii="微软雅黑" w:eastAsia="微软雅黑" w:hAnsi="微软雅黑" w:cs="微软雅黑"/>
                <w:kern w:val="0"/>
                <w:szCs w:val="21"/>
              </w:rPr>
              <w:t>需求弹性与供给弹性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12BEEF6F" w14:textId="77777777" w:rsidR="00AE1576" w:rsidRDefault="00924D59">
            <w:pPr>
              <w:pStyle w:val="a7"/>
              <w:widowControl/>
              <w:spacing w:after="90" w:afterAutospacing="0" w:line="36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需求弹性的定义及计算、供给弹性的定义及计算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41F4347D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AE1576" w14:paraId="21030C32" w14:textId="77777777">
        <w:tc>
          <w:tcPr>
            <w:tcW w:w="28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058375C7" w14:textId="77777777" w:rsidR="00AE1576" w:rsidRDefault="00AE1576">
            <w:pPr>
              <w:spacing w:line="288" w:lineRule="auto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1F4A0F3D" w14:textId="77777777" w:rsidR="00AE1576" w:rsidRDefault="00924D59">
            <w:pPr>
              <w:pStyle w:val="a7"/>
              <w:widowControl/>
              <w:spacing w:after="90" w:afterAutospacing="0" w:line="36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sz w:val="21"/>
                <w:szCs w:val="21"/>
              </w:rPr>
              <w:t>需求弹和供给弹性分析厂商销售收入和价格的关系、税负的转嫁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7737569F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AE1576" w14:paraId="3AA83358" w14:textId="77777777">
        <w:trPr>
          <w:trHeight w:val="837"/>
        </w:trPr>
        <w:tc>
          <w:tcPr>
            <w:tcW w:w="2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CF7AC84" w14:textId="77777777" w:rsidR="00AE1576" w:rsidRDefault="00924D59">
            <w:pPr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（5）需求、供给和均衡价格的运用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14A1E8F8" w14:textId="77777777" w:rsidR="00AE1576" w:rsidRDefault="00924D59">
            <w:pPr>
              <w:pStyle w:val="a7"/>
              <w:widowControl/>
              <w:spacing w:after="90" w:afterAutospacing="0" w:line="360" w:lineRule="exact"/>
              <w:rPr>
                <w:rFonts w:ascii="微软雅黑" w:eastAsia="微软雅黑" w:hAnsi="微软雅黑" w:cs="宋体"/>
                <w:color w:val="000000" w:themeColor="text1"/>
                <w:sz w:val="21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sz w:val="21"/>
                <w:szCs w:val="21"/>
              </w:rPr>
              <w:t>运用市场均衡理论和弹性理论分析税收效应、支持价格和限制价格政策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22734198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AE1576" w14:paraId="189A334A" w14:textId="77777777">
        <w:tc>
          <w:tcPr>
            <w:tcW w:w="851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61C6899D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2．消费者选择</w:t>
            </w:r>
          </w:p>
        </w:tc>
      </w:tr>
      <w:tr w:rsidR="00AE1576" w14:paraId="09E0F1A0" w14:textId="77777777">
        <w:tc>
          <w:tcPr>
            <w:tcW w:w="281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EAE5CE5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（1）效用论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322EB42E" w14:textId="77777777" w:rsidR="00AE1576" w:rsidRDefault="00924D59">
            <w:pPr>
              <w:spacing w:line="288" w:lineRule="auto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效用</w:t>
            </w:r>
            <w:r>
              <w:rPr>
                <w:rFonts w:ascii="微软雅黑" w:eastAsia="微软雅黑" w:hAnsi="微软雅黑"/>
                <w:color w:val="000000"/>
                <w:kern w:val="0"/>
                <w:szCs w:val="21"/>
              </w:rPr>
              <w:t>与边际效用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Cs w:val="21"/>
              </w:rPr>
              <w:t>的定义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44C30D45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AE1576" w14:paraId="4AC6441C" w14:textId="77777777">
        <w:tc>
          <w:tcPr>
            <w:tcW w:w="28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5A24DA3" w14:textId="77777777" w:rsidR="00AE1576" w:rsidRDefault="00AE1576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0E8916C6" w14:textId="77777777" w:rsidR="00AE1576" w:rsidRDefault="00924D59">
            <w:pPr>
              <w:spacing w:line="288" w:lineRule="auto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边际效用递减理论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3C3B5204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AE1576" w14:paraId="20E21482" w14:textId="77777777">
        <w:tc>
          <w:tcPr>
            <w:tcW w:w="28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32FCC26" w14:textId="77777777" w:rsidR="00AE1576" w:rsidRDefault="00AE1576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4BB7AFCF" w14:textId="77777777" w:rsidR="00AE1576" w:rsidRDefault="00924D59">
            <w:pPr>
              <w:spacing w:line="288" w:lineRule="auto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基数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效用论下和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序数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效用论下的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消费者均衡条件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60E08884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AE1576" w14:paraId="45874832" w14:textId="77777777">
        <w:tc>
          <w:tcPr>
            <w:tcW w:w="2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C398FED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（2）无差异曲线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675342A0" w14:textId="77777777" w:rsidR="00AE1576" w:rsidRDefault="00924D59">
            <w:pPr>
              <w:pStyle w:val="a7"/>
              <w:widowControl/>
              <w:spacing w:after="90" w:afterAutospacing="0" w:line="36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无差异曲线的含义及特点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002FD191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AE1576" w14:paraId="21BCFD31" w14:textId="77777777">
        <w:trPr>
          <w:trHeight w:val="741"/>
        </w:trPr>
        <w:tc>
          <w:tcPr>
            <w:tcW w:w="281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1E9798F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（3）效用最大化与消费者选择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24E9518C" w14:textId="77777777" w:rsidR="00AE1576" w:rsidRDefault="00924D59">
            <w:pPr>
              <w:pStyle w:val="a7"/>
              <w:widowControl/>
              <w:spacing w:after="90" w:afterAutospacing="0" w:line="36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预算线的含义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25EA1F3C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AE1576" w14:paraId="026402C3" w14:textId="77777777">
        <w:trPr>
          <w:trHeight w:val="555"/>
        </w:trPr>
        <w:tc>
          <w:tcPr>
            <w:tcW w:w="28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A4A03B6" w14:textId="77777777" w:rsidR="00AE1576" w:rsidRDefault="00AE1576">
            <w:pPr>
              <w:pStyle w:val="a7"/>
              <w:widowControl/>
              <w:spacing w:after="90" w:afterAutospacing="0" w:line="360" w:lineRule="exact"/>
              <w:ind w:firstLine="210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347D3ED3" w14:textId="77777777" w:rsidR="00AE1576" w:rsidRDefault="00924D59">
            <w:pPr>
              <w:pStyle w:val="a7"/>
              <w:widowControl/>
              <w:spacing w:after="90" w:afterAutospacing="0" w:line="36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无差异曲线和收入预算线消费者如何达到效用最大化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3DFF919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AE1576" w14:paraId="64C31576" w14:textId="77777777">
        <w:tc>
          <w:tcPr>
            <w:tcW w:w="851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1CA9BAD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3．生产和成本理论</w:t>
            </w:r>
          </w:p>
        </w:tc>
      </w:tr>
      <w:tr w:rsidR="00AE1576" w14:paraId="4FF47B87" w14:textId="77777777">
        <w:tc>
          <w:tcPr>
            <w:tcW w:w="281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B1B4A00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（1）生产技术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0F2BEB0" w14:textId="77777777" w:rsidR="00AE1576" w:rsidRDefault="00924D59">
            <w:pPr>
              <w:pStyle w:val="a7"/>
              <w:widowControl/>
              <w:spacing w:after="90" w:afterAutospacing="0" w:line="36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厂商、生产、</w:t>
            </w:r>
            <w:r>
              <w:rPr>
                <w:rFonts w:ascii="微软雅黑" w:eastAsia="微软雅黑" w:hAnsi="微软雅黑" w:hint="eastAsia"/>
                <w:color w:val="000000" w:themeColor="text1"/>
                <w:sz w:val="21"/>
                <w:szCs w:val="21"/>
              </w:rPr>
              <w:t>边际技术替代率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的基本概念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0B8A33DE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AE1576" w14:paraId="7BF075FA" w14:textId="77777777">
        <w:tc>
          <w:tcPr>
            <w:tcW w:w="28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133C680" w14:textId="77777777" w:rsidR="00AE1576" w:rsidRDefault="00AE1576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6A53223F" w14:textId="77777777" w:rsidR="00AE1576" w:rsidRDefault="00924D59">
            <w:pPr>
              <w:pStyle w:val="a7"/>
              <w:widowControl/>
              <w:spacing w:after="90" w:afterAutospacing="0" w:line="36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短期生产函数、</w:t>
            </w:r>
            <w:r>
              <w:rPr>
                <w:rFonts w:ascii="微软雅黑" w:eastAsia="微软雅黑" w:hAnsi="微软雅黑"/>
                <w:sz w:val="21"/>
                <w:szCs w:val="21"/>
              </w:rPr>
              <w:t>长期生产函数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1255AD92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AE1576" w14:paraId="39734E0D" w14:textId="77777777">
        <w:trPr>
          <w:trHeight w:val="509"/>
        </w:trPr>
        <w:tc>
          <w:tcPr>
            <w:tcW w:w="28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2EB0403" w14:textId="77777777" w:rsidR="00AE1576" w:rsidRDefault="00AE1576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1D05BB3D" w14:textId="77777777" w:rsidR="00AE1576" w:rsidRDefault="00924D59">
            <w:pPr>
              <w:spacing w:line="288" w:lineRule="auto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运用</w:t>
            </w: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短期生产函数分析理性厂商的选择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7FECC5F5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AE1576" w14:paraId="0AED83F5" w14:textId="77777777">
        <w:tc>
          <w:tcPr>
            <w:tcW w:w="28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78620EB" w14:textId="77777777" w:rsidR="00AE1576" w:rsidRDefault="00AE1576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0FA982D5" w14:textId="77777777" w:rsidR="00AE1576" w:rsidRDefault="00924D59">
            <w:pPr>
              <w:spacing w:line="288" w:lineRule="auto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运用</w:t>
            </w: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长期生产函数分析生产要素的最优组合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750CE657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AE1576" w14:paraId="17DB3765" w14:textId="77777777">
        <w:tc>
          <w:tcPr>
            <w:tcW w:w="281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EBF44B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（2）成本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7B07B41D" w14:textId="77777777" w:rsidR="00AE1576" w:rsidRDefault="00924D59">
            <w:pPr>
              <w:pStyle w:val="a7"/>
              <w:widowControl/>
              <w:spacing w:after="90" w:afterAutospacing="0" w:line="36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成本的基本概念及分类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7195B8B0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AE1576" w14:paraId="0567869B" w14:textId="77777777">
        <w:tc>
          <w:tcPr>
            <w:tcW w:w="28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4FE8D01E" w14:textId="77777777" w:rsidR="00AE1576" w:rsidRDefault="00AE1576">
            <w:pPr>
              <w:pStyle w:val="a7"/>
              <w:widowControl/>
              <w:spacing w:after="90" w:afterAutospacing="0" w:line="36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3184F21B" w14:textId="77777777" w:rsidR="00AE1576" w:rsidRDefault="00924D59">
            <w:pPr>
              <w:pStyle w:val="a7"/>
              <w:widowControl/>
              <w:spacing w:after="90" w:afterAutospacing="0" w:line="36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等成本线、成本最小化、产量最大化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448BC2A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AE1576" w14:paraId="1E3A2616" w14:textId="77777777">
        <w:tc>
          <w:tcPr>
            <w:tcW w:w="28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6FA398A2" w14:textId="77777777" w:rsidR="00AE1576" w:rsidRDefault="00AE1576">
            <w:pPr>
              <w:pStyle w:val="a7"/>
              <w:widowControl/>
              <w:spacing w:after="90" w:afterAutospacing="0" w:line="36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7223851F" w14:textId="77777777" w:rsidR="00AE1576" w:rsidRDefault="00924D59">
            <w:pPr>
              <w:pStyle w:val="a7"/>
              <w:widowControl/>
              <w:spacing w:after="90" w:afterAutospacing="0" w:line="360" w:lineRule="exact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cs="宋体"/>
                <w:color w:val="000000" w:themeColor="text1"/>
                <w:sz w:val="21"/>
                <w:szCs w:val="21"/>
              </w:rPr>
              <w:t>综合等产量线和等成本线得到生产者均衡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7B6E348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AE1576" w14:paraId="4AFD747E" w14:textId="77777777">
        <w:tc>
          <w:tcPr>
            <w:tcW w:w="28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37D3E72B" w14:textId="77777777" w:rsidR="00AE1576" w:rsidRDefault="00AE1576">
            <w:pPr>
              <w:pStyle w:val="a7"/>
              <w:widowControl/>
              <w:spacing w:after="90" w:afterAutospacing="0" w:line="36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75839E8" w14:textId="77777777" w:rsidR="00AE1576" w:rsidRDefault="00924D59">
            <w:pPr>
              <w:pStyle w:val="a7"/>
              <w:widowControl/>
              <w:spacing w:after="90" w:afterAutospacing="0" w:line="36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/>
                <w:sz w:val="21"/>
                <w:szCs w:val="21"/>
              </w:rPr>
              <w:t>短期成本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的分类、长期成本的概念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6EB25896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AE1576" w14:paraId="540AD0D1" w14:textId="77777777">
        <w:tc>
          <w:tcPr>
            <w:tcW w:w="28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786AE54E" w14:textId="77777777" w:rsidR="00AE1576" w:rsidRDefault="00AE1576">
            <w:pPr>
              <w:pStyle w:val="a7"/>
              <w:widowControl/>
              <w:spacing w:after="90" w:afterAutospacing="0" w:line="36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37EBD1E1" w14:textId="77777777" w:rsidR="00AE1576" w:rsidRDefault="00924D59">
            <w:pPr>
              <w:pStyle w:val="a7"/>
              <w:widowControl/>
              <w:spacing w:after="90" w:afterAutospacing="0" w:line="36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短期成本曲线之间的关系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6CDF77FB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AE1576" w14:paraId="094274AA" w14:textId="77777777">
        <w:trPr>
          <w:trHeight w:val="90"/>
        </w:trPr>
        <w:tc>
          <w:tcPr>
            <w:tcW w:w="28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3DF9CCD9" w14:textId="77777777" w:rsidR="00AE1576" w:rsidRDefault="00AE1576">
            <w:pPr>
              <w:pStyle w:val="a7"/>
              <w:widowControl/>
              <w:spacing w:after="90" w:afterAutospacing="0" w:line="36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33348264" w14:textId="77777777" w:rsidR="00AE1576" w:rsidRDefault="00924D59">
            <w:pPr>
              <w:spacing w:line="288" w:lineRule="auto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规模经济和长期平均成本曲线的形状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007AFCD7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AE1576" w14:paraId="01BE5BA2" w14:textId="77777777">
        <w:tc>
          <w:tcPr>
            <w:tcW w:w="851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58245D8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lastRenderedPageBreak/>
              <w:t>4．完全竞争市场</w:t>
            </w:r>
          </w:p>
        </w:tc>
      </w:tr>
      <w:tr w:rsidR="00AE1576" w14:paraId="6BF6F31B" w14:textId="77777777">
        <w:tc>
          <w:tcPr>
            <w:tcW w:w="2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7ECDFDB6" w14:textId="77777777" w:rsidR="00AE1576" w:rsidRDefault="00924D59">
            <w:pPr>
              <w:pStyle w:val="a7"/>
              <w:widowControl/>
              <w:spacing w:after="90" w:afterAutospacing="0" w:line="36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（1）厂商和市场的类型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3F8B213C" w14:textId="77777777" w:rsidR="00AE1576" w:rsidRDefault="00924D59">
            <w:pPr>
              <w:pStyle w:val="a7"/>
              <w:widowControl/>
              <w:spacing w:after="90" w:afterAutospacing="0" w:line="36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市场的类型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786DDC7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AE1576" w14:paraId="4225B041" w14:textId="77777777">
        <w:tc>
          <w:tcPr>
            <w:tcW w:w="281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BD94E83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（2）利润最大化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AA5F398" w14:textId="77777777" w:rsidR="00AE1576" w:rsidRDefault="00924D59">
            <w:pPr>
              <w:pStyle w:val="a7"/>
              <w:widowControl/>
              <w:spacing w:after="90" w:afterAutospacing="0" w:line="36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完全竞争市场的条件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2B7EFFBD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AE1576" w14:paraId="3BB06554" w14:textId="77777777">
        <w:tc>
          <w:tcPr>
            <w:tcW w:w="28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E7891A" w14:textId="77777777" w:rsidR="00AE1576" w:rsidRDefault="00AE1576">
            <w:pPr>
              <w:pStyle w:val="a7"/>
              <w:widowControl/>
              <w:spacing w:after="90" w:afterAutospacing="0" w:line="360" w:lineRule="exact"/>
              <w:ind w:firstLine="15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F837BF7" w14:textId="77777777" w:rsidR="00AE1576" w:rsidRDefault="00924D59">
            <w:pPr>
              <w:pStyle w:val="a7"/>
              <w:widowControl/>
              <w:spacing w:after="90" w:afterAutospacing="0" w:line="36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完全竞争厂商的需求曲线和收益曲线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237A48C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AE1576" w14:paraId="6313F23A" w14:textId="77777777">
        <w:tc>
          <w:tcPr>
            <w:tcW w:w="28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92C1284" w14:textId="77777777" w:rsidR="00AE1576" w:rsidRDefault="00AE1576">
            <w:pPr>
              <w:pStyle w:val="a7"/>
              <w:widowControl/>
              <w:spacing w:after="90" w:afterAutospacing="0" w:line="360" w:lineRule="exact"/>
              <w:ind w:firstLine="15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2ACF4B57" w14:textId="77777777" w:rsidR="00AE1576" w:rsidRDefault="00924D59">
            <w:pPr>
              <w:pStyle w:val="a7"/>
              <w:widowControl/>
              <w:spacing w:after="90" w:afterAutospacing="0" w:line="36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完全竞争厂商实现利润最大化的均衡原则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6D8A05F8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AE1576" w14:paraId="21D2E081" w14:textId="77777777">
        <w:tc>
          <w:tcPr>
            <w:tcW w:w="2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F409415" w14:textId="77777777" w:rsidR="00AE1576" w:rsidRDefault="00924D59">
            <w:pPr>
              <w:pStyle w:val="a7"/>
              <w:widowControl/>
              <w:spacing w:after="90" w:afterAutospacing="0" w:line="360" w:lineRule="exact"/>
              <w:ind w:firstLine="1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（3）完全竞争市场短期均衡和长期均衡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3B7DAA84" w14:textId="77777777" w:rsidR="00AE1576" w:rsidRDefault="00924D59">
            <w:pPr>
              <w:pStyle w:val="a7"/>
              <w:widowControl/>
              <w:spacing w:after="90" w:line="36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完全竞争市场短期均衡条件和完全竞争市场长期均衡条件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F036F54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AE1576" w14:paraId="176E05CB" w14:textId="77777777">
        <w:tc>
          <w:tcPr>
            <w:tcW w:w="851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31FB796D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5．不完全竞争的市场</w:t>
            </w:r>
          </w:p>
        </w:tc>
      </w:tr>
      <w:tr w:rsidR="00AE1576" w14:paraId="40F10837" w14:textId="77777777">
        <w:tc>
          <w:tcPr>
            <w:tcW w:w="281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E10340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（1）垄断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3D46AB88" w14:textId="77777777" w:rsidR="00AE1576" w:rsidRDefault="00924D59">
            <w:pPr>
              <w:pStyle w:val="a7"/>
              <w:widowControl/>
              <w:spacing w:after="90" w:afterAutospacing="0" w:line="36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/>
                <w:sz w:val="21"/>
                <w:szCs w:val="21"/>
              </w:rPr>
              <w:t>垄断市场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条件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B2F4EDB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AE1576" w14:paraId="67930B9F" w14:textId="77777777">
        <w:tc>
          <w:tcPr>
            <w:tcW w:w="28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9D50BF4" w14:textId="77777777" w:rsidR="00AE1576" w:rsidRDefault="00AE1576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7D389802" w14:textId="77777777" w:rsidR="00AE1576" w:rsidRDefault="00924D59">
            <w:pPr>
              <w:pStyle w:val="a7"/>
              <w:widowControl/>
              <w:spacing w:after="90" w:afterAutospacing="0" w:line="360" w:lineRule="exact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垄断厂商的需求曲线、收益曲线、供给曲线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7F2C750A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AE1576" w14:paraId="28338CC0" w14:textId="77777777">
        <w:tc>
          <w:tcPr>
            <w:tcW w:w="28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F31D0DF" w14:textId="77777777" w:rsidR="00AE1576" w:rsidRDefault="00AE1576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0526A307" w14:textId="77777777" w:rsidR="00AE1576" w:rsidRDefault="00924D59">
            <w:pPr>
              <w:pStyle w:val="a7"/>
              <w:widowControl/>
              <w:spacing w:after="90" w:afterAutospacing="0" w:line="36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/>
                <w:sz w:val="21"/>
                <w:szCs w:val="21"/>
              </w:rPr>
              <w:t>垄断市场的短期均衡与长期均衡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3648F6DF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AE1576" w14:paraId="4DE9CAD2" w14:textId="77777777">
        <w:tc>
          <w:tcPr>
            <w:tcW w:w="28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AB5D04" w14:textId="77777777" w:rsidR="00AE1576" w:rsidRDefault="00AE1576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351C564B" w14:textId="77777777" w:rsidR="00AE1576" w:rsidRDefault="00924D59">
            <w:pPr>
              <w:pStyle w:val="a7"/>
              <w:widowControl/>
              <w:spacing w:after="90" w:afterAutospacing="0" w:line="36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/>
                <w:sz w:val="21"/>
                <w:szCs w:val="21"/>
              </w:rPr>
              <w:t>垄断厂商的价格歧视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1B274E0B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AE1576" w14:paraId="38A9512B" w14:textId="77777777">
        <w:trPr>
          <w:trHeight w:val="301"/>
        </w:trPr>
        <w:tc>
          <w:tcPr>
            <w:tcW w:w="281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16B76D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（2）垄断竞争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0B87A1F9" w14:textId="77777777" w:rsidR="00AE1576" w:rsidRDefault="00924D59">
            <w:pPr>
              <w:spacing w:line="288" w:lineRule="auto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/>
                <w:kern w:val="0"/>
                <w:szCs w:val="21"/>
              </w:rPr>
              <w:t>垄断竞争市场</w:t>
            </w:r>
            <w:r>
              <w:rPr>
                <w:rFonts w:ascii="微软雅黑" w:eastAsia="微软雅黑" w:hAnsi="微软雅黑" w:hint="eastAsia"/>
                <w:kern w:val="0"/>
                <w:szCs w:val="21"/>
              </w:rPr>
              <w:t>的条件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6D5D8AF9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AE1576" w14:paraId="7E94DBBA" w14:textId="77777777">
        <w:trPr>
          <w:trHeight w:val="301"/>
        </w:trPr>
        <w:tc>
          <w:tcPr>
            <w:tcW w:w="28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29BA8E0" w14:textId="77777777" w:rsidR="00AE1576" w:rsidRDefault="00AE1576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38AA7371" w14:textId="77777777" w:rsidR="00AE1576" w:rsidRDefault="00924D59">
            <w:pPr>
              <w:spacing w:line="288" w:lineRule="auto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垄断竞争厂商的需求曲线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7E1B7643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AE1576" w14:paraId="412CA2F9" w14:textId="77777777">
        <w:tc>
          <w:tcPr>
            <w:tcW w:w="28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FBE6449" w14:textId="77777777" w:rsidR="00AE1576" w:rsidRDefault="00AE1576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361A05C8" w14:textId="77777777" w:rsidR="00AE1576" w:rsidRDefault="00924D59">
            <w:pPr>
              <w:pStyle w:val="a7"/>
              <w:widowControl/>
              <w:spacing w:after="90" w:afterAutospacing="0" w:line="36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/>
                <w:sz w:val="21"/>
                <w:szCs w:val="21"/>
              </w:rPr>
              <w:t>垄断竞争市场的短期均衡与长期均衡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1F5CAB84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AE1576" w14:paraId="10408C92" w14:textId="77777777">
        <w:tc>
          <w:tcPr>
            <w:tcW w:w="28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874F0E3" w14:textId="77777777" w:rsidR="00AE1576" w:rsidRDefault="00AE1576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694A2AC6" w14:textId="77777777" w:rsidR="00AE1576" w:rsidRDefault="00924D59">
            <w:pPr>
              <w:pStyle w:val="a7"/>
              <w:widowControl/>
              <w:spacing w:after="90" w:afterAutospacing="0" w:line="360" w:lineRule="exact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/>
                <w:sz w:val="21"/>
                <w:szCs w:val="21"/>
              </w:rPr>
              <w:t>非价格竞争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D57E6DD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AE1576" w14:paraId="690108B4" w14:textId="77777777">
        <w:tc>
          <w:tcPr>
            <w:tcW w:w="2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75D802D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（3）寡头</w:t>
            </w:r>
          </w:p>
        </w:tc>
        <w:tc>
          <w:tcPr>
            <w:tcW w:w="4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790B0E98" w14:textId="77777777" w:rsidR="00AE1576" w:rsidRDefault="00924D59">
            <w:pPr>
              <w:pStyle w:val="a7"/>
              <w:widowControl/>
              <w:spacing w:after="90" w:afterAutospacing="0" w:line="360" w:lineRule="exact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寡头市场的特征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383BCBAA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AE1576" w14:paraId="5560FFE6" w14:textId="77777777">
        <w:trPr>
          <w:trHeight w:val="447"/>
        </w:trPr>
        <w:tc>
          <w:tcPr>
            <w:tcW w:w="28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7B7DA53" w14:textId="77777777" w:rsidR="00AE1576" w:rsidRDefault="00AE1576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133F8270" w14:textId="77777777" w:rsidR="00AE1576" w:rsidRDefault="00924D59">
            <w:pPr>
              <w:pStyle w:val="a7"/>
              <w:widowControl/>
              <w:spacing w:after="90" w:afterAutospacing="0" w:line="360" w:lineRule="exact"/>
              <w:rPr>
                <w:rFonts w:ascii="微软雅黑" w:eastAsia="微软雅黑" w:hAnsi="微软雅黑"/>
                <w:sz w:val="21"/>
                <w:szCs w:val="21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21"/>
                <w:szCs w:val="21"/>
              </w:rPr>
              <w:t>古诺模型</w:t>
            </w:r>
            <w:proofErr w:type="gramEnd"/>
            <w:r>
              <w:rPr>
                <w:rFonts w:ascii="微软雅黑" w:eastAsia="微软雅黑" w:hAnsi="微软雅黑" w:hint="eastAsia"/>
                <w:sz w:val="21"/>
                <w:szCs w:val="21"/>
              </w:rPr>
              <w:t>、斯塔克伯格模型、价格领导模型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067BC5D4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AE1576" w14:paraId="4DB31155" w14:textId="77777777"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5460901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（4）不同市场的比较</w:t>
            </w:r>
          </w:p>
        </w:tc>
        <w:tc>
          <w:tcPr>
            <w:tcW w:w="4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6AD414CC" w14:textId="77777777" w:rsidR="00AE1576" w:rsidRDefault="00924D59">
            <w:pPr>
              <w:pStyle w:val="a7"/>
              <w:widowControl/>
              <w:spacing w:after="90" w:afterAutospacing="0" w:line="360" w:lineRule="exact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不同市场的比较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652EC11B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AE1576" w14:paraId="261941C8" w14:textId="77777777">
        <w:tc>
          <w:tcPr>
            <w:tcW w:w="8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69ACD2A0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6. 生产要素价格的决定</w:t>
            </w:r>
          </w:p>
        </w:tc>
      </w:tr>
      <w:tr w:rsidR="00AE1576" w14:paraId="189648BC" w14:textId="77777777">
        <w:tc>
          <w:tcPr>
            <w:tcW w:w="2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1FD6096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（1）要素需求和供给</w:t>
            </w:r>
          </w:p>
        </w:tc>
        <w:tc>
          <w:tcPr>
            <w:tcW w:w="4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606F268B" w14:textId="77777777" w:rsidR="00AE1576" w:rsidRDefault="00924D59">
            <w:pPr>
              <w:spacing w:line="288" w:lineRule="auto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完全竞争厂商使用生产要素的原则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23268A59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AE1576" w14:paraId="66731820" w14:textId="77777777">
        <w:tc>
          <w:tcPr>
            <w:tcW w:w="28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87103F3" w14:textId="77777777" w:rsidR="00AE1576" w:rsidRDefault="00AE1576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02B16F34" w14:textId="77777777" w:rsidR="00AE1576" w:rsidRDefault="00924D59">
            <w:pPr>
              <w:spacing w:line="288" w:lineRule="auto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要素市场</w:t>
            </w:r>
            <w:r>
              <w:rPr>
                <w:rFonts w:ascii="微软雅黑" w:eastAsia="微软雅黑" w:hAnsi="微软雅黑" w:hint="eastAsia"/>
                <w:szCs w:val="21"/>
              </w:rPr>
              <w:t>的需求与供给</w:t>
            </w:r>
            <w:r>
              <w:rPr>
                <w:rFonts w:ascii="微软雅黑" w:eastAsia="微软雅黑" w:hAnsi="微软雅黑"/>
                <w:szCs w:val="21"/>
              </w:rPr>
              <w:t>一般原理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6C03BCE9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AE1576" w14:paraId="1600A5D2" w14:textId="77777777"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8718087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（2）劳动要素和土地要素</w:t>
            </w:r>
          </w:p>
        </w:tc>
        <w:tc>
          <w:tcPr>
            <w:tcW w:w="4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655CB360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/>
                <w:sz w:val="21"/>
                <w:szCs w:val="21"/>
              </w:rPr>
              <w:t>工资的决定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、</w:t>
            </w:r>
            <w:r>
              <w:rPr>
                <w:rFonts w:ascii="微软雅黑" w:eastAsia="微软雅黑" w:hAnsi="微软雅黑"/>
                <w:sz w:val="21"/>
                <w:szCs w:val="21"/>
              </w:rPr>
              <w:t>地租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的决定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305A5F24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AE1576" w14:paraId="6A3CB12D" w14:textId="77777777"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1E6368B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（3）</w:t>
            </w:r>
            <w:proofErr w:type="gramStart"/>
            <w:r>
              <w:rPr>
                <w:rFonts w:ascii="微软雅黑" w:eastAsia="微软雅黑" w:hAnsi="微软雅黑" w:hint="eastAsia"/>
                <w:sz w:val="21"/>
                <w:szCs w:val="21"/>
              </w:rPr>
              <w:t>洛</w:t>
            </w:r>
            <w:proofErr w:type="gramEnd"/>
            <w:r>
              <w:rPr>
                <w:rFonts w:ascii="微软雅黑" w:eastAsia="微软雅黑" w:hAnsi="微软雅黑" w:hint="eastAsia"/>
                <w:sz w:val="21"/>
                <w:szCs w:val="21"/>
              </w:rPr>
              <w:t>伦兹曲线和</w:t>
            </w:r>
            <w:proofErr w:type="gramStart"/>
            <w:r>
              <w:rPr>
                <w:rFonts w:ascii="微软雅黑" w:eastAsia="微软雅黑" w:hAnsi="微软雅黑" w:hint="eastAsia"/>
                <w:sz w:val="21"/>
                <w:szCs w:val="21"/>
              </w:rPr>
              <w:t>基尼</w:t>
            </w:r>
            <w:proofErr w:type="gramEnd"/>
            <w:r>
              <w:rPr>
                <w:rFonts w:ascii="微软雅黑" w:eastAsia="微软雅黑" w:hAnsi="微软雅黑" w:hint="eastAsia"/>
                <w:sz w:val="21"/>
                <w:szCs w:val="21"/>
              </w:rPr>
              <w:t>系数</w:t>
            </w:r>
          </w:p>
        </w:tc>
        <w:tc>
          <w:tcPr>
            <w:tcW w:w="4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67C73062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21"/>
                <w:szCs w:val="21"/>
              </w:rPr>
              <w:t>洛</w:t>
            </w:r>
            <w:proofErr w:type="gramEnd"/>
            <w:r>
              <w:rPr>
                <w:rFonts w:ascii="微软雅黑" w:eastAsia="微软雅黑" w:hAnsi="微软雅黑" w:hint="eastAsia"/>
                <w:sz w:val="21"/>
                <w:szCs w:val="21"/>
              </w:rPr>
              <w:t>伦兹曲线和</w:t>
            </w:r>
            <w:proofErr w:type="gramStart"/>
            <w:r>
              <w:rPr>
                <w:rFonts w:ascii="微软雅黑" w:eastAsia="微软雅黑" w:hAnsi="微软雅黑" w:hint="eastAsia"/>
                <w:sz w:val="21"/>
                <w:szCs w:val="21"/>
              </w:rPr>
              <w:t>基尼</w:t>
            </w:r>
            <w:proofErr w:type="gramEnd"/>
            <w:r>
              <w:rPr>
                <w:rFonts w:ascii="微软雅黑" w:eastAsia="微软雅黑" w:hAnsi="微软雅黑" w:hint="eastAsia"/>
                <w:sz w:val="21"/>
                <w:szCs w:val="21"/>
              </w:rPr>
              <w:t>系数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F982127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AE1576" w14:paraId="27266E46" w14:textId="77777777">
        <w:tc>
          <w:tcPr>
            <w:tcW w:w="8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35660DA6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9. 宏观经济的基本指标及其衡量</w:t>
            </w:r>
          </w:p>
        </w:tc>
      </w:tr>
      <w:tr w:rsidR="00AE1576" w14:paraId="4F5583EB" w14:textId="77777777">
        <w:tc>
          <w:tcPr>
            <w:tcW w:w="2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8614C86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（1）</w:t>
            </w:r>
            <w:r>
              <w:rPr>
                <w:rFonts w:ascii="微软雅黑" w:eastAsia="微软雅黑" w:hAnsi="微软雅黑"/>
                <w:sz w:val="21"/>
                <w:szCs w:val="21"/>
              </w:rPr>
              <w:t>国内生产总值及其核算方法</w:t>
            </w:r>
          </w:p>
        </w:tc>
        <w:tc>
          <w:tcPr>
            <w:tcW w:w="4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17C16309" w14:textId="77777777" w:rsidR="00AE1576" w:rsidRDefault="00924D59">
            <w:pPr>
              <w:spacing w:line="288" w:lineRule="auto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GDP的定义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71010624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AE1576" w14:paraId="583FAE3D" w14:textId="77777777">
        <w:tc>
          <w:tcPr>
            <w:tcW w:w="28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EB2BD7E" w14:textId="77777777" w:rsidR="00AE1576" w:rsidRDefault="00AE1576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4A1C4C8F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支出法、收入法核算GDP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3AB1F639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AE1576" w14:paraId="06E47A00" w14:textId="77777777"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E0C4995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lastRenderedPageBreak/>
              <w:t>（2）国民收入的其他衡量指标</w:t>
            </w:r>
          </w:p>
        </w:tc>
        <w:tc>
          <w:tcPr>
            <w:tcW w:w="4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86F906D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NDP、NI、PI、DPI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4B048162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AE1576" w14:paraId="069EFB57" w14:textId="77777777"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6290CF9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（3）国民收入的基本公式</w:t>
            </w:r>
          </w:p>
        </w:tc>
        <w:tc>
          <w:tcPr>
            <w:tcW w:w="4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6FE35E0F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国民收入恒等式及核算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009C48BC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AE1576" w14:paraId="3C1237B7" w14:textId="77777777"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C1CDE13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（4）价格水平及其衡量</w:t>
            </w:r>
          </w:p>
        </w:tc>
        <w:tc>
          <w:tcPr>
            <w:tcW w:w="4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1A8036FC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GDP平减指数、CPI、通货膨胀、名义GDP与实际GDP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43CA1EF3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AE1576" w14:paraId="674FD5FB" w14:textId="77777777"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1F04B23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（5）失业及其衡量</w:t>
            </w:r>
          </w:p>
        </w:tc>
        <w:tc>
          <w:tcPr>
            <w:tcW w:w="4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1A7F4786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失业率、就业率、劳动力参与率</w:t>
            </w:r>
          </w:p>
          <w:p w14:paraId="1FE78FF0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失业类型：周期性失业、摩擦性失业、结构性失业、自然失业率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11899CC4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AE1576" w14:paraId="184CA096" w14:textId="77777777"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CD0E2A9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（6）宏观经济问题</w:t>
            </w:r>
          </w:p>
        </w:tc>
        <w:tc>
          <w:tcPr>
            <w:tcW w:w="4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74945D7C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失业、通货膨胀、滞涨、经济增长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7AD3540E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了解</w:t>
            </w:r>
          </w:p>
        </w:tc>
      </w:tr>
      <w:tr w:rsidR="00AE1576" w14:paraId="3A6EC109" w14:textId="77777777">
        <w:tc>
          <w:tcPr>
            <w:tcW w:w="8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4EB96BF0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 w:val="21"/>
                <w:szCs w:val="21"/>
              </w:rPr>
              <w:t xml:space="preserve">10. 国民收入决定理论：收入支出模型 </w:t>
            </w:r>
          </w:p>
        </w:tc>
      </w:tr>
      <w:tr w:rsidR="00AE1576" w14:paraId="5D89633F" w14:textId="77777777">
        <w:tc>
          <w:tcPr>
            <w:tcW w:w="2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5F050DC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（1）均衡产出</w:t>
            </w:r>
          </w:p>
        </w:tc>
        <w:tc>
          <w:tcPr>
            <w:tcW w:w="4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2F5AD28D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均衡国民收入或均衡产出概念</w:t>
            </w:r>
          </w:p>
          <w:p w14:paraId="4A4C41C4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有效需求原理及框架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6A83CE2C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AE1576" w14:paraId="5F249FF5" w14:textId="77777777">
        <w:tc>
          <w:tcPr>
            <w:tcW w:w="28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AB14BFD" w14:textId="77777777" w:rsidR="00AE1576" w:rsidRDefault="00AE1576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7EBD1C85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投资等于储蓄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37FC2502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AE1576" w14:paraId="3F2D9C68" w14:textId="77777777"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B1958DE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（2）</w:t>
            </w:r>
            <w:proofErr w:type="gramStart"/>
            <w:r>
              <w:rPr>
                <w:rFonts w:ascii="微软雅黑" w:eastAsia="微软雅黑" w:hAnsi="微软雅黑" w:hint="eastAsia"/>
                <w:sz w:val="21"/>
                <w:szCs w:val="21"/>
              </w:rPr>
              <w:t>凯</w:t>
            </w:r>
            <w:proofErr w:type="gramEnd"/>
            <w:r>
              <w:rPr>
                <w:rFonts w:ascii="微软雅黑" w:eastAsia="微软雅黑" w:hAnsi="微软雅黑" w:hint="eastAsia"/>
                <w:sz w:val="21"/>
                <w:szCs w:val="21"/>
              </w:rPr>
              <w:t>恩斯消费函数理论</w:t>
            </w:r>
          </w:p>
        </w:tc>
        <w:tc>
          <w:tcPr>
            <w:tcW w:w="4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3672EE7A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消费函数、储蓄函数、消费函数和储蓄函数的关系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72339024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AE1576" w14:paraId="104A482E" w14:textId="77777777">
        <w:tc>
          <w:tcPr>
            <w:tcW w:w="2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3D607D7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（3）</w:t>
            </w:r>
            <w:r>
              <w:rPr>
                <w:rFonts w:ascii="微软雅黑" w:eastAsia="微软雅黑" w:hAnsi="微软雅黑"/>
                <w:color w:val="000000"/>
                <w:sz w:val="21"/>
                <w:szCs w:val="21"/>
              </w:rPr>
              <w:t>国民收入的决定</w:t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和</w:t>
            </w:r>
            <w:r>
              <w:rPr>
                <w:rFonts w:ascii="微软雅黑" w:eastAsia="微软雅黑" w:hAnsi="微软雅黑"/>
                <w:color w:val="000000"/>
                <w:sz w:val="21"/>
                <w:szCs w:val="21"/>
              </w:rPr>
              <w:t>乘数论</w:t>
            </w:r>
          </w:p>
        </w:tc>
        <w:tc>
          <w:tcPr>
            <w:tcW w:w="4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4F79693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/>
                <w:sz w:val="21"/>
                <w:szCs w:val="21"/>
              </w:rPr>
              <w:t>两部门经济中国民收入的决定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39586C94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AE1576" w14:paraId="2B5C2EC0" w14:textId="77777777">
        <w:tc>
          <w:tcPr>
            <w:tcW w:w="28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0CBFBB18" w14:textId="77777777" w:rsidR="00AE1576" w:rsidRDefault="00AE1576">
            <w:pPr>
              <w:pStyle w:val="a7"/>
              <w:widowControl/>
              <w:spacing w:after="90" w:afterAutospacing="0" w:line="360" w:lineRule="exac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32794BE8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/>
                <w:sz w:val="21"/>
                <w:szCs w:val="21"/>
              </w:rPr>
              <w:t>三部门济中国民收入的决定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7261C1FE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AE1576" w14:paraId="69CFD292" w14:textId="77777777">
        <w:tc>
          <w:tcPr>
            <w:tcW w:w="28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0A7A50CC" w14:textId="77777777" w:rsidR="00AE1576" w:rsidRDefault="00AE1576">
            <w:pPr>
              <w:pStyle w:val="a7"/>
              <w:widowControl/>
              <w:spacing w:after="90" w:afterAutospacing="0" w:line="360" w:lineRule="exac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117A5BCF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/>
                <w:sz w:val="21"/>
                <w:szCs w:val="21"/>
              </w:rPr>
              <w:t>四部门经济中国民收入的决定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1E20C26F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AE1576" w14:paraId="2CF790B7" w14:textId="77777777">
        <w:tc>
          <w:tcPr>
            <w:tcW w:w="28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64CE185C" w14:textId="77777777" w:rsidR="00AE1576" w:rsidRDefault="00AE1576">
            <w:pPr>
              <w:pStyle w:val="a7"/>
              <w:widowControl/>
              <w:spacing w:after="90" w:afterAutospacing="0" w:line="360" w:lineRule="exac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1895BC9" w14:textId="77777777" w:rsidR="00AE1576" w:rsidRDefault="00924D59">
            <w:pPr>
              <w:spacing w:line="288" w:lineRule="auto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kern w:val="0"/>
                <w:szCs w:val="21"/>
              </w:rPr>
              <w:t>投资乘数原理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1D930A1C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AE1576" w14:paraId="67C3A2F1" w14:textId="77777777"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30778D54" w14:textId="77777777" w:rsidR="00AE1576" w:rsidRDefault="00924D59">
            <w:pPr>
              <w:pStyle w:val="a7"/>
              <w:widowControl/>
              <w:spacing w:after="90" w:afterAutospacing="0" w:line="360" w:lineRule="exact"/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（4）其他消费理论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7575A8FA" w14:textId="77777777" w:rsidR="00AE1576" w:rsidRDefault="00924D59">
            <w:pPr>
              <w:pStyle w:val="a7"/>
              <w:widowControl/>
              <w:spacing w:after="90" w:afterAutospacing="0" w:line="360" w:lineRule="exact"/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相对收入假说、恒久收入假说、生命周期假说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3DE07A61" w14:textId="77777777" w:rsidR="00AE1576" w:rsidRDefault="00924D59">
            <w:pPr>
              <w:pStyle w:val="a7"/>
              <w:widowControl/>
              <w:spacing w:after="90" w:afterAutospacing="0" w:line="360" w:lineRule="exact"/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了解</w:t>
            </w:r>
          </w:p>
        </w:tc>
      </w:tr>
      <w:tr w:rsidR="00AE1576" w14:paraId="5D6A98BA" w14:textId="77777777"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74EF13C" w14:textId="77777777" w:rsidR="00AE1576" w:rsidRDefault="00924D59">
            <w:pPr>
              <w:pStyle w:val="a7"/>
              <w:widowControl/>
              <w:spacing w:after="90" w:afterAutospacing="0" w:line="360" w:lineRule="exact"/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（5）凯恩斯投资理论等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0A89640A" w14:textId="77777777" w:rsidR="00AE1576" w:rsidRDefault="00924D59">
            <w:pPr>
              <w:pStyle w:val="a7"/>
              <w:widowControl/>
              <w:spacing w:after="90" w:afterAutospacing="0" w:line="360" w:lineRule="exact"/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投资函数、投资影响因素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3CF93EC" w14:textId="77777777" w:rsidR="00AE1576" w:rsidRDefault="00924D59">
            <w:pPr>
              <w:pStyle w:val="a7"/>
              <w:widowControl/>
              <w:spacing w:after="90" w:afterAutospacing="0" w:line="360" w:lineRule="exact"/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掌握</w:t>
            </w:r>
          </w:p>
        </w:tc>
      </w:tr>
      <w:tr w:rsidR="00AE1576" w14:paraId="7AD651D1" w14:textId="77777777">
        <w:tc>
          <w:tcPr>
            <w:tcW w:w="8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D720929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 xml:space="preserve">11. 国民收入决定：IS-LM模型  </w:t>
            </w:r>
          </w:p>
        </w:tc>
      </w:tr>
      <w:tr w:rsidR="00AE1576" w14:paraId="4EAD3C56" w14:textId="77777777">
        <w:tc>
          <w:tcPr>
            <w:tcW w:w="2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B0DBCA9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（1）凯恩斯货币需求理论</w:t>
            </w:r>
          </w:p>
        </w:tc>
        <w:tc>
          <w:tcPr>
            <w:tcW w:w="4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290B4B14" w14:textId="77777777" w:rsidR="00AE1576" w:rsidRDefault="00924D59">
            <w:pPr>
              <w:spacing w:line="288" w:lineRule="auto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货币需求理论（流动偏好理论）</w:t>
            </w:r>
            <w:r>
              <w:rPr>
                <w:rFonts w:ascii="微软雅黑" w:eastAsia="微软雅黑" w:hAnsi="微软雅黑"/>
                <w:kern w:val="0"/>
                <w:szCs w:val="21"/>
              </w:rPr>
              <w:t>；</w:t>
            </w:r>
            <w:r>
              <w:rPr>
                <w:rFonts w:ascii="微软雅黑" w:eastAsia="微软雅黑" w:hAnsi="微软雅黑" w:hint="eastAsia"/>
                <w:kern w:val="0"/>
                <w:szCs w:val="21"/>
              </w:rPr>
              <w:t>流动性陷阱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314C1422" w14:textId="77777777" w:rsidR="00AE1576" w:rsidRDefault="00924D59">
            <w:pPr>
              <w:widowControl/>
              <w:spacing w:after="90"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掌握</w:t>
            </w:r>
          </w:p>
        </w:tc>
      </w:tr>
      <w:tr w:rsidR="00AE1576" w14:paraId="22B03FF6" w14:textId="77777777">
        <w:tc>
          <w:tcPr>
            <w:tcW w:w="28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6F07CDE" w14:textId="77777777" w:rsidR="00AE1576" w:rsidRDefault="00AE1576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32F33162" w14:textId="77777777" w:rsidR="00AE1576" w:rsidRDefault="00924D59">
            <w:pPr>
              <w:spacing w:line="288" w:lineRule="auto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货币需求方程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36BA432F" w14:textId="77777777" w:rsidR="00AE1576" w:rsidRDefault="00924D59">
            <w:pPr>
              <w:widowControl/>
              <w:spacing w:after="90"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掌握</w:t>
            </w:r>
          </w:p>
        </w:tc>
      </w:tr>
      <w:tr w:rsidR="00AE1576" w14:paraId="227DCCAA" w14:textId="77777777"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928AB2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（2）IS曲线</w:t>
            </w:r>
          </w:p>
        </w:tc>
        <w:tc>
          <w:tcPr>
            <w:tcW w:w="4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36DFAFB2" w14:textId="77777777" w:rsidR="00AE1576" w:rsidRDefault="00924D59">
            <w:pPr>
              <w:spacing w:line="288" w:lineRule="auto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IS曲线推导、斜率和移动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3E64221F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AE1576" w14:paraId="3F605BAC" w14:textId="77777777"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F216196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（3）LM曲线</w:t>
            </w:r>
          </w:p>
        </w:tc>
        <w:tc>
          <w:tcPr>
            <w:tcW w:w="4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4EA98A70" w14:textId="77777777" w:rsidR="00AE1576" w:rsidRDefault="00924D59">
            <w:pPr>
              <w:spacing w:line="288" w:lineRule="auto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LM曲线推导、斜率和移动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930C773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AE1576" w14:paraId="222E1B49" w14:textId="77777777"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EA9A79A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（4）IS－LM理论模型</w:t>
            </w:r>
          </w:p>
        </w:tc>
        <w:tc>
          <w:tcPr>
            <w:tcW w:w="4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7D8FC224" w14:textId="77777777" w:rsidR="00AE1576" w:rsidRDefault="00924D59">
            <w:pPr>
              <w:spacing w:line="288" w:lineRule="auto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IS－LM的均衡的利率和收入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0F17E162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AE1576" w14:paraId="5B2EB369" w14:textId="77777777">
        <w:tc>
          <w:tcPr>
            <w:tcW w:w="2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DD97936" w14:textId="77777777" w:rsidR="00AE1576" w:rsidRDefault="00AE1576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7B0C0792" w14:textId="77777777" w:rsidR="00AE1576" w:rsidRDefault="00924D59">
            <w:pPr>
              <w:spacing w:line="288" w:lineRule="auto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均衡收入和利率的变动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178B6F04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AE1576" w14:paraId="53D85DF1" w14:textId="77777777">
        <w:tc>
          <w:tcPr>
            <w:tcW w:w="28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9A59D82" w14:textId="77777777" w:rsidR="00AE1576" w:rsidRDefault="00AE1576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1986050" w14:textId="77777777" w:rsidR="00AE1576" w:rsidRDefault="00924D59">
            <w:pPr>
              <w:spacing w:line="288" w:lineRule="auto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失衡、四个区域特点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DB3BFF7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AE1576" w14:paraId="47658C8A" w14:textId="77777777"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E98C004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（6）</w:t>
            </w:r>
            <w:r>
              <w:rPr>
                <w:rFonts w:ascii="微软雅黑" w:eastAsia="微软雅黑" w:hAnsi="微软雅黑"/>
                <w:sz w:val="21"/>
                <w:szCs w:val="21"/>
              </w:rPr>
              <w:t>凯恩斯的基本理论框架</w:t>
            </w:r>
          </w:p>
        </w:tc>
        <w:tc>
          <w:tcPr>
            <w:tcW w:w="4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350B2EA6" w14:textId="77777777" w:rsidR="00AE1576" w:rsidRDefault="00924D59">
            <w:pPr>
              <w:spacing w:line="288" w:lineRule="auto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kern w:val="0"/>
                <w:szCs w:val="21"/>
              </w:rPr>
              <w:t>凯恩斯的基本理论框架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09095DF1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AE1576" w14:paraId="6C08330C" w14:textId="77777777">
        <w:tc>
          <w:tcPr>
            <w:tcW w:w="8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1DCD677F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 w:val="21"/>
                <w:szCs w:val="21"/>
              </w:rPr>
              <w:t>12. 国民收入决定：AD-AS模型</w:t>
            </w:r>
          </w:p>
        </w:tc>
      </w:tr>
      <w:tr w:rsidR="00AE1576" w14:paraId="40F0A721" w14:textId="77777777">
        <w:tc>
          <w:tcPr>
            <w:tcW w:w="2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19B513E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（1）AD曲线</w:t>
            </w:r>
          </w:p>
        </w:tc>
        <w:tc>
          <w:tcPr>
            <w:tcW w:w="4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0E8870FF" w14:textId="77777777" w:rsidR="00AE1576" w:rsidRDefault="00924D59">
            <w:pPr>
              <w:spacing w:line="288" w:lineRule="auto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kern w:val="0"/>
                <w:szCs w:val="21"/>
              </w:rPr>
              <w:t>总需求曲线的基本形状与基本含义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2363A654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AE1576" w14:paraId="7B946778" w14:textId="77777777">
        <w:tc>
          <w:tcPr>
            <w:tcW w:w="28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4862D2" w14:textId="77777777" w:rsidR="00AE1576" w:rsidRDefault="00AE1576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303F737" w14:textId="77777777" w:rsidR="00AE1576" w:rsidRDefault="00924D59">
            <w:pPr>
              <w:spacing w:line="288" w:lineRule="auto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总需求曲线的推导和移动、影响因素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A2FEC98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AE1576" w14:paraId="4EE0AB20" w14:textId="77777777"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7526826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（2）AS曲线</w:t>
            </w:r>
          </w:p>
        </w:tc>
        <w:tc>
          <w:tcPr>
            <w:tcW w:w="4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7F722F86" w14:textId="77777777" w:rsidR="00AE1576" w:rsidRDefault="00924D59">
            <w:pPr>
              <w:spacing w:line="288" w:lineRule="auto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三种总供给曲线、AS曲线变动和影响因素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A9630F2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AE1576" w14:paraId="359A78E9" w14:textId="77777777"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C11C418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（3）AD-AS模型应用</w:t>
            </w:r>
          </w:p>
        </w:tc>
        <w:tc>
          <w:tcPr>
            <w:tcW w:w="4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709C7B8C" w14:textId="77777777" w:rsidR="00AE1576" w:rsidRDefault="00924D59">
            <w:pPr>
              <w:spacing w:line="288" w:lineRule="auto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对外来冲击的反应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3E3C97DB" w14:textId="77777777" w:rsidR="00AE1576" w:rsidRDefault="00AE1576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AE1576" w14:paraId="3BF8ECA4" w14:textId="77777777">
        <w:tc>
          <w:tcPr>
            <w:tcW w:w="8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021D6002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13. 失业与通货膨胀、经济周期</w:t>
            </w:r>
          </w:p>
        </w:tc>
      </w:tr>
      <w:tr w:rsidR="00AE1576" w14:paraId="43F4E8EA" w14:textId="77777777">
        <w:tc>
          <w:tcPr>
            <w:tcW w:w="2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9B2718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（1）失业</w:t>
            </w:r>
          </w:p>
        </w:tc>
        <w:tc>
          <w:tcPr>
            <w:tcW w:w="4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7637BA8D" w14:textId="77777777" w:rsidR="00AE1576" w:rsidRDefault="00924D59">
            <w:pPr>
              <w:spacing w:line="288" w:lineRule="auto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kern w:val="0"/>
                <w:szCs w:val="21"/>
              </w:rPr>
              <w:t>失业的</w:t>
            </w:r>
            <w:r>
              <w:rPr>
                <w:rFonts w:ascii="微软雅黑" w:eastAsia="微软雅黑" w:hAnsi="微软雅黑" w:hint="eastAsia"/>
                <w:kern w:val="0"/>
                <w:szCs w:val="21"/>
              </w:rPr>
              <w:t>宏观经济学解释（古典经济学、凯恩斯、新凯恩斯主义经济学、现代货币主义）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2FCB692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AE1576" w14:paraId="4D8FEE5B" w14:textId="77777777">
        <w:tc>
          <w:tcPr>
            <w:tcW w:w="28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59825BC" w14:textId="77777777" w:rsidR="00AE1576" w:rsidRDefault="00AE1576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8EC7722" w14:textId="77777777" w:rsidR="00AE1576" w:rsidRDefault="00924D59">
            <w:pPr>
              <w:spacing w:line="288" w:lineRule="auto"/>
              <w:rPr>
                <w:rFonts w:ascii="微软雅黑" w:eastAsia="微软雅黑" w:hAnsi="微软雅黑"/>
                <w:kern w:val="0"/>
                <w:szCs w:val="21"/>
              </w:rPr>
            </w:pPr>
            <w:proofErr w:type="gramStart"/>
            <w:r>
              <w:rPr>
                <w:rFonts w:ascii="微软雅黑" w:eastAsia="微软雅黑" w:hAnsi="微软雅黑" w:hint="eastAsia"/>
                <w:kern w:val="0"/>
                <w:szCs w:val="21"/>
              </w:rPr>
              <w:t>奥肯定律</w:t>
            </w:r>
            <w:proofErr w:type="gramEnd"/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02A34B64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AE1576" w14:paraId="0357171A" w14:textId="77777777">
        <w:tc>
          <w:tcPr>
            <w:tcW w:w="2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5B7E74A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（2）通货膨胀</w:t>
            </w:r>
          </w:p>
        </w:tc>
        <w:tc>
          <w:tcPr>
            <w:tcW w:w="4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1B30BE47" w14:textId="77777777" w:rsidR="00AE1576" w:rsidRDefault="00924D59">
            <w:pPr>
              <w:spacing w:line="288" w:lineRule="auto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kern w:val="0"/>
                <w:szCs w:val="21"/>
              </w:rPr>
              <w:t>通货膨胀的类型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38006CB4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AE1576" w14:paraId="2660D0B0" w14:textId="77777777">
        <w:tc>
          <w:tcPr>
            <w:tcW w:w="28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1DEE87" w14:textId="77777777" w:rsidR="00AE1576" w:rsidRDefault="00AE1576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7A547FB7" w14:textId="77777777" w:rsidR="00AE1576" w:rsidRDefault="00924D59">
            <w:pPr>
              <w:spacing w:line="288" w:lineRule="auto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kern w:val="0"/>
                <w:szCs w:val="21"/>
              </w:rPr>
              <w:t>通货膨胀的形成原因、经济效应和反通货膨胀的对策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16B4850C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AE1576" w14:paraId="71E6188A" w14:textId="77777777"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32B3AC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（3）</w:t>
            </w:r>
            <w:r>
              <w:rPr>
                <w:rFonts w:ascii="微软雅黑" w:eastAsia="微软雅黑" w:hAnsi="微软雅黑"/>
                <w:sz w:val="21"/>
                <w:szCs w:val="21"/>
              </w:rPr>
              <w:t>菲利普斯曲线</w:t>
            </w:r>
          </w:p>
        </w:tc>
        <w:tc>
          <w:tcPr>
            <w:tcW w:w="4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1323AF1E" w14:textId="77777777" w:rsidR="00AE1576" w:rsidRDefault="00924D59">
            <w:pPr>
              <w:spacing w:line="288" w:lineRule="auto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kern w:val="0"/>
                <w:szCs w:val="21"/>
              </w:rPr>
              <w:t>菲利普斯曲线</w:t>
            </w:r>
            <w:r>
              <w:rPr>
                <w:rFonts w:ascii="微软雅黑" w:eastAsia="微软雅黑" w:hAnsi="微软雅黑" w:hint="eastAsia"/>
                <w:kern w:val="0"/>
                <w:szCs w:val="21"/>
              </w:rPr>
              <w:t>的提出及</w:t>
            </w:r>
            <w:r>
              <w:rPr>
                <w:rFonts w:ascii="微软雅黑" w:eastAsia="微软雅黑" w:hAnsi="微软雅黑"/>
                <w:kern w:val="0"/>
                <w:szCs w:val="21"/>
              </w:rPr>
              <w:t>政策含义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B01DF73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AE1576" w14:paraId="4B7B8C36" w14:textId="77777777"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3485734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（4）通货紧缩和滞涨</w:t>
            </w:r>
          </w:p>
        </w:tc>
        <w:tc>
          <w:tcPr>
            <w:tcW w:w="4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29461D1D" w14:textId="77777777" w:rsidR="00AE1576" w:rsidRDefault="00924D59">
            <w:pPr>
              <w:spacing w:line="288" w:lineRule="auto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通货紧缩定义、滞涨原因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01D7B65C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AE1576" w14:paraId="069C66A9" w14:textId="77777777"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DBED493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（5）经济周期</w:t>
            </w:r>
          </w:p>
        </w:tc>
        <w:tc>
          <w:tcPr>
            <w:tcW w:w="4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7CEDFDE4" w14:textId="77777777" w:rsidR="00AE1576" w:rsidRDefault="00924D59">
            <w:pPr>
              <w:spacing w:line="288" w:lineRule="auto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定义、阶段、类型、经济周期理论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13202A5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了解</w:t>
            </w:r>
          </w:p>
        </w:tc>
      </w:tr>
      <w:tr w:rsidR="00AE1576" w14:paraId="5F839A9B" w14:textId="77777777">
        <w:tc>
          <w:tcPr>
            <w:tcW w:w="8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91B1865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14.开放条件下的宏观经济</w:t>
            </w:r>
          </w:p>
        </w:tc>
      </w:tr>
      <w:tr w:rsidR="00AE1576" w14:paraId="381A540F" w14:textId="77777777"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6CF03D3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（1）国际收支及汇率</w:t>
            </w:r>
          </w:p>
        </w:tc>
        <w:tc>
          <w:tcPr>
            <w:tcW w:w="4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ED2957C" w14:textId="77777777" w:rsidR="00AE1576" w:rsidRDefault="00924D59">
            <w:pPr>
              <w:spacing w:line="288" w:lineRule="auto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汇率及制度、国际收支平衡、BP曲线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4FBD9C19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了解</w:t>
            </w:r>
          </w:p>
        </w:tc>
      </w:tr>
      <w:tr w:rsidR="00AE1576" w14:paraId="6DEB77E8" w14:textId="77777777"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178948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（2）蒙代尔-</w:t>
            </w:r>
            <w:proofErr w:type="gramStart"/>
            <w:r>
              <w:rPr>
                <w:rFonts w:ascii="微软雅黑" w:eastAsia="微软雅黑" w:hAnsi="微软雅黑" w:hint="eastAsia"/>
                <w:sz w:val="21"/>
                <w:szCs w:val="21"/>
              </w:rPr>
              <w:t>弗莱</w:t>
            </w:r>
            <w:proofErr w:type="gramEnd"/>
            <w:r>
              <w:rPr>
                <w:rFonts w:ascii="微软雅黑" w:eastAsia="微软雅黑" w:hAnsi="微软雅黑" w:hint="eastAsia"/>
                <w:sz w:val="21"/>
                <w:szCs w:val="21"/>
              </w:rPr>
              <w:t>明模型</w:t>
            </w:r>
          </w:p>
        </w:tc>
        <w:tc>
          <w:tcPr>
            <w:tcW w:w="4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2FA7415" w14:textId="77777777" w:rsidR="00AE1576" w:rsidRDefault="00AE1576">
            <w:pPr>
              <w:spacing w:line="288" w:lineRule="auto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6D443D2A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了解</w:t>
            </w:r>
          </w:p>
        </w:tc>
      </w:tr>
      <w:tr w:rsidR="00AE1576" w14:paraId="15A62A0D" w14:textId="77777777"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D63DEA9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（3）固定汇率、浮动汇率下的政策效果</w:t>
            </w:r>
          </w:p>
        </w:tc>
        <w:tc>
          <w:tcPr>
            <w:tcW w:w="4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7B62026F" w14:textId="77777777" w:rsidR="00AE1576" w:rsidRDefault="00924D59">
            <w:pPr>
              <w:spacing w:line="288" w:lineRule="auto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小国开放下的政策效果、三元悖论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7A046511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了解</w:t>
            </w:r>
          </w:p>
        </w:tc>
      </w:tr>
      <w:tr w:rsidR="00AE1576" w14:paraId="1E16831E" w14:textId="77777777">
        <w:tc>
          <w:tcPr>
            <w:tcW w:w="8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22A7E55A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 w:val="21"/>
                <w:szCs w:val="21"/>
              </w:rPr>
              <w:t>15. 宏观经济政策</w:t>
            </w:r>
          </w:p>
        </w:tc>
      </w:tr>
      <w:tr w:rsidR="00AE1576" w14:paraId="47CF71D9" w14:textId="77777777">
        <w:trPr>
          <w:trHeight w:val="65"/>
        </w:trPr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B0CC12" w14:textId="77777777" w:rsidR="00AE1576" w:rsidRDefault="00924D59">
            <w:pPr>
              <w:spacing w:line="288" w:lineRule="auto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lastRenderedPageBreak/>
              <w:t>（1）</w:t>
            </w:r>
            <w:r>
              <w:rPr>
                <w:rFonts w:ascii="微软雅黑" w:eastAsia="微软雅黑" w:hAnsi="微软雅黑"/>
                <w:kern w:val="0"/>
                <w:szCs w:val="21"/>
              </w:rPr>
              <w:t>宏观经济政策目标及影响</w:t>
            </w:r>
          </w:p>
        </w:tc>
        <w:tc>
          <w:tcPr>
            <w:tcW w:w="4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7991B4E3" w14:textId="77777777" w:rsidR="00AE1576" w:rsidRDefault="00924D59">
            <w:pPr>
              <w:spacing w:line="288" w:lineRule="auto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宏观经济政策目标及作用和影响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65D56D50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AE1576" w14:paraId="7B6D5AC0" w14:textId="77777777">
        <w:trPr>
          <w:trHeight w:val="65"/>
        </w:trPr>
        <w:tc>
          <w:tcPr>
            <w:tcW w:w="2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C4F7F39" w14:textId="77777777" w:rsidR="00AE1576" w:rsidRDefault="00924D59">
            <w:pPr>
              <w:spacing w:line="288" w:lineRule="auto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（2）</w:t>
            </w:r>
            <w:r>
              <w:rPr>
                <w:rFonts w:ascii="微软雅黑" w:eastAsia="微软雅黑" w:hAnsi="微软雅黑"/>
                <w:kern w:val="0"/>
                <w:szCs w:val="21"/>
              </w:rPr>
              <w:t>财政政策及效果</w:t>
            </w:r>
          </w:p>
        </w:tc>
        <w:tc>
          <w:tcPr>
            <w:tcW w:w="4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10D0B568" w14:textId="77777777" w:rsidR="00AE1576" w:rsidRDefault="00924D59">
            <w:pPr>
              <w:spacing w:line="288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财政政策及其工具、效应的IS-LM模型分析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31CC0876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AE1576" w14:paraId="2E56103E" w14:textId="77777777">
        <w:trPr>
          <w:trHeight w:val="65"/>
        </w:trPr>
        <w:tc>
          <w:tcPr>
            <w:tcW w:w="28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D3F6752" w14:textId="77777777" w:rsidR="00AE1576" w:rsidRDefault="00AE1576">
            <w:pPr>
              <w:spacing w:line="288" w:lineRule="auto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4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746B7A18" w14:textId="77777777" w:rsidR="00AE1576" w:rsidRDefault="00924D59">
            <w:pPr>
              <w:spacing w:line="288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功能财政思想和自动稳定器的作用原理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A37EB98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AE1576" w14:paraId="17A61BA6" w14:textId="77777777">
        <w:trPr>
          <w:trHeight w:val="65"/>
        </w:trPr>
        <w:tc>
          <w:tcPr>
            <w:tcW w:w="2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B9F530" w14:textId="77777777" w:rsidR="00AE1576" w:rsidRDefault="00924D59">
            <w:pPr>
              <w:spacing w:line="288" w:lineRule="auto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（3）</w:t>
            </w:r>
            <w:r>
              <w:rPr>
                <w:rFonts w:ascii="微软雅黑" w:eastAsia="微软雅黑" w:hAnsi="微软雅黑" w:hint="eastAsia"/>
                <w:kern w:val="0"/>
                <w:szCs w:val="21"/>
              </w:rPr>
              <w:t>货币政策及其工具</w:t>
            </w:r>
          </w:p>
        </w:tc>
        <w:tc>
          <w:tcPr>
            <w:tcW w:w="4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1700040A" w14:textId="77777777" w:rsidR="00AE1576" w:rsidRDefault="00924D59">
            <w:pPr>
              <w:spacing w:line="288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商业银行、中央银行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76A79FB0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AE1576" w14:paraId="0A12AA65" w14:textId="77777777">
        <w:trPr>
          <w:trHeight w:val="65"/>
        </w:trPr>
        <w:tc>
          <w:tcPr>
            <w:tcW w:w="28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A7F7AC2" w14:textId="77777777" w:rsidR="00AE1576" w:rsidRDefault="00AE1576">
            <w:pPr>
              <w:spacing w:line="288" w:lineRule="auto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4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67953AF1" w14:textId="77777777" w:rsidR="00AE1576" w:rsidRDefault="00924D59">
            <w:pPr>
              <w:spacing w:line="288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存款创造和货币供给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630320EA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AE1576" w14:paraId="55772734" w14:textId="77777777">
        <w:tc>
          <w:tcPr>
            <w:tcW w:w="28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1FA210" w14:textId="77777777" w:rsidR="00AE1576" w:rsidRDefault="00AE1576">
            <w:pPr>
              <w:spacing w:line="288" w:lineRule="auto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4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1D98EA39" w14:textId="77777777" w:rsidR="00AE1576" w:rsidRDefault="00924D59">
            <w:pPr>
              <w:spacing w:line="288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货币政策及其工具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0E5E5F35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AE1576" w14:paraId="061217C9" w14:textId="77777777">
        <w:tc>
          <w:tcPr>
            <w:tcW w:w="28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27E382" w14:textId="77777777" w:rsidR="00AE1576" w:rsidRDefault="00AE1576">
            <w:pPr>
              <w:spacing w:line="288" w:lineRule="auto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4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304FE877" w14:textId="77777777" w:rsidR="00AE1576" w:rsidRDefault="00924D59">
            <w:pPr>
              <w:spacing w:line="288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货币政策效果的IS-LM图形分析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0495E8D6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AE1576" w14:paraId="01FF0031" w14:textId="77777777"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F273CC7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（4）</w:t>
            </w:r>
            <w:r>
              <w:rPr>
                <w:rFonts w:ascii="微软雅黑" w:eastAsia="微软雅黑" w:hAnsi="微软雅黑"/>
                <w:sz w:val="21"/>
                <w:szCs w:val="21"/>
              </w:rPr>
              <w:t>两种政策的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局限性及协调</w:t>
            </w:r>
          </w:p>
        </w:tc>
        <w:tc>
          <w:tcPr>
            <w:tcW w:w="4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1F53986E" w14:textId="77777777" w:rsidR="00AE1576" w:rsidRDefault="00924D59">
            <w:pPr>
              <w:spacing w:line="288" w:lineRule="auto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/>
                <w:kern w:val="0"/>
                <w:szCs w:val="21"/>
              </w:rPr>
              <w:t>两种政策的</w:t>
            </w:r>
            <w:r>
              <w:rPr>
                <w:rFonts w:ascii="微软雅黑" w:eastAsia="微软雅黑" w:hAnsi="微软雅黑" w:hint="eastAsia"/>
                <w:kern w:val="0"/>
                <w:szCs w:val="21"/>
              </w:rPr>
              <w:t>局限性、协调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650B6A6F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AE1576" w14:paraId="5A6DE43F" w14:textId="77777777"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EB6FF70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（5）供给管理政策</w:t>
            </w:r>
          </w:p>
        </w:tc>
        <w:tc>
          <w:tcPr>
            <w:tcW w:w="4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3D7248E7" w14:textId="77777777" w:rsidR="00AE1576" w:rsidRDefault="00924D59">
            <w:pPr>
              <w:spacing w:line="288" w:lineRule="auto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人力政策、收入政策、指数化政策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64638EE5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了解</w:t>
            </w:r>
          </w:p>
        </w:tc>
      </w:tr>
      <w:tr w:rsidR="00AE1576" w14:paraId="7FC26CC3" w14:textId="77777777">
        <w:tc>
          <w:tcPr>
            <w:tcW w:w="8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4DA24CC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16.经济增长</w:t>
            </w:r>
          </w:p>
        </w:tc>
      </w:tr>
      <w:tr w:rsidR="00AE1576" w14:paraId="2B2EFE68" w14:textId="77777777"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D3800E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（1）经济增长概念</w:t>
            </w:r>
          </w:p>
        </w:tc>
        <w:tc>
          <w:tcPr>
            <w:tcW w:w="4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2CE485CF" w14:textId="77777777" w:rsidR="00AE1576" w:rsidRDefault="00924D59">
            <w:pPr>
              <w:spacing w:line="288" w:lineRule="auto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经济增长率计算、增长核算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5EE1F2E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了解</w:t>
            </w:r>
          </w:p>
        </w:tc>
      </w:tr>
      <w:tr w:rsidR="00AE1576" w14:paraId="6510F850" w14:textId="77777777"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4E29554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（2）经济增长的决定因素</w:t>
            </w:r>
          </w:p>
        </w:tc>
        <w:tc>
          <w:tcPr>
            <w:tcW w:w="4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43877E2C" w14:textId="77777777" w:rsidR="00AE1576" w:rsidRDefault="00924D59">
            <w:pPr>
              <w:spacing w:line="288" w:lineRule="auto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直接原因和根本原因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400042D7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了解</w:t>
            </w:r>
          </w:p>
        </w:tc>
      </w:tr>
      <w:tr w:rsidR="00AE1576" w14:paraId="5DB10297" w14:textId="77777777"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12F678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（3）新古典增长模型</w:t>
            </w:r>
          </w:p>
        </w:tc>
        <w:tc>
          <w:tcPr>
            <w:tcW w:w="4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0D863888" w14:textId="77777777" w:rsidR="00AE1576" w:rsidRDefault="00924D59">
            <w:pPr>
              <w:spacing w:line="288" w:lineRule="auto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无技术进步、有技术进步的稳态增长、重要结论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71337233" w14:textId="77777777" w:rsidR="00AE1576" w:rsidRDefault="00924D59">
            <w:pPr>
              <w:widowControl/>
              <w:spacing w:after="90"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了解</w:t>
            </w:r>
          </w:p>
        </w:tc>
      </w:tr>
      <w:tr w:rsidR="00AE1576" w14:paraId="693298DD" w14:textId="77777777"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ABD42A1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（4）内</w:t>
            </w:r>
            <w:proofErr w:type="gramStart"/>
            <w:r>
              <w:rPr>
                <w:rFonts w:ascii="微软雅黑" w:eastAsia="微软雅黑" w:hAnsi="微软雅黑" w:hint="eastAsia"/>
                <w:sz w:val="21"/>
                <w:szCs w:val="21"/>
              </w:rPr>
              <w:t>生增长</w:t>
            </w:r>
            <w:proofErr w:type="gramEnd"/>
            <w:r>
              <w:rPr>
                <w:rFonts w:ascii="微软雅黑" w:eastAsia="微软雅黑" w:hAnsi="微软雅黑" w:hint="eastAsia"/>
                <w:sz w:val="21"/>
                <w:szCs w:val="21"/>
              </w:rPr>
              <w:t>理论</w:t>
            </w:r>
          </w:p>
        </w:tc>
        <w:tc>
          <w:tcPr>
            <w:tcW w:w="4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79B20A47" w14:textId="77777777" w:rsidR="00AE1576" w:rsidRDefault="00924D59">
            <w:pPr>
              <w:spacing w:line="288" w:lineRule="auto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重要结论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3E41464C" w14:textId="77777777" w:rsidR="00AE1576" w:rsidRDefault="00924D59">
            <w:pPr>
              <w:widowControl/>
              <w:spacing w:after="90"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了解</w:t>
            </w:r>
          </w:p>
        </w:tc>
      </w:tr>
      <w:tr w:rsidR="00AE1576" w14:paraId="69BCE912" w14:textId="77777777"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1F4C85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（5）促进经济增长政策</w:t>
            </w:r>
          </w:p>
        </w:tc>
        <w:tc>
          <w:tcPr>
            <w:tcW w:w="4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2CC77C49" w14:textId="77777777" w:rsidR="00AE1576" w:rsidRDefault="00924D59">
            <w:pPr>
              <w:spacing w:line="288" w:lineRule="auto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四个重要途径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7BF7BA8F" w14:textId="77777777" w:rsidR="00AE1576" w:rsidRDefault="00924D59">
            <w:pPr>
              <w:pStyle w:val="a7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</w:tbl>
    <w:p w14:paraId="0F4651C0" w14:textId="77777777" w:rsidR="00AE1576" w:rsidRDefault="00AE1576">
      <w:pPr>
        <w:pStyle w:val="a7"/>
        <w:widowControl/>
        <w:shd w:val="clear" w:color="auto" w:fill="FFFFFF"/>
        <w:spacing w:before="60" w:beforeAutospacing="0" w:afterAutospacing="0" w:line="360" w:lineRule="exact"/>
        <w:rPr>
          <w:rFonts w:ascii="微软雅黑" w:eastAsia="微软雅黑" w:hAnsi="微软雅黑" w:cs="微软雅黑"/>
          <w:b/>
          <w:bCs/>
          <w:sz w:val="28"/>
          <w:szCs w:val="28"/>
          <w:shd w:val="clear" w:color="auto" w:fill="FFFFFF"/>
        </w:rPr>
      </w:pPr>
    </w:p>
    <w:p w14:paraId="17BAF00B" w14:textId="77777777" w:rsidR="00AE1576" w:rsidRDefault="00924D59">
      <w:pPr>
        <w:pStyle w:val="a7"/>
        <w:widowControl/>
        <w:shd w:val="clear" w:color="auto" w:fill="FFFFFF"/>
        <w:spacing w:before="60" w:beforeAutospacing="0" w:afterAutospacing="0" w:line="360" w:lineRule="exac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  <w:shd w:val="clear" w:color="auto" w:fill="FFFFFF"/>
        </w:rPr>
        <w:t xml:space="preserve">五、参考教材  </w:t>
      </w:r>
    </w:p>
    <w:p w14:paraId="79979FCC" w14:textId="77777777" w:rsidR="00AE1576" w:rsidRDefault="00924D59">
      <w:pPr>
        <w:pStyle w:val="a7"/>
        <w:widowControl/>
        <w:shd w:val="clear" w:color="auto" w:fill="FFFFFF"/>
        <w:spacing w:line="360" w:lineRule="exact"/>
        <w:rPr>
          <w:rFonts w:ascii="微软雅黑" w:eastAsia="微软雅黑" w:hAnsi="微软雅黑" w:cs="微软雅黑"/>
          <w:color w:val="000000" w:themeColor="text1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 w:val="21"/>
          <w:szCs w:val="21"/>
          <w:shd w:val="clear" w:color="auto" w:fill="FFFFFF"/>
        </w:rPr>
        <w:t>西方经济学（上册）（第二版），《西方经济学》编写组主编，高等教育出版社、人民出版社，2019年9月</w:t>
      </w:r>
    </w:p>
    <w:p w14:paraId="48DA5217" w14:textId="53818C7E" w:rsidR="00AE1576" w:rsidRDefault="00924D59">
      <w:pPr>
        <w:pStyle w:val="a7"/>
        <w:widowControl/>
        <w:shd w:val="clear" w:color="auto" w:fill="FFFFFF"/>
        <w:spacing w:line="360" w:lineRule="exact"/>
        <w:rPr>
          <w:rFonts w:ascii="微软雅黑" w:eastAsia="微软雅黑" w:hAnsi="微软雅黑" w:cs="微软雅黑"/>
          <w:color w:val="000000" w:themeColor="text1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 w:themeColor="text1"/>
          <w:sz w:val="21"/>
          <w:szCs w:val="21"/>
          <w:shd w:val="clear" w:color="auto" w:fill="FFFFFF"/>
        </w:rPr>
        <w:t>西方经济学（下册）（第二版），《西方经济学》编写组主编，高等教育出版社、人民出版社，2019年9月</w:t>
      </w:r>
    </w:p>
    <w:p w14:paraId="2BF78EEC" w14:textId="5332C2B5" w:rsidR="009657C1" w:rsidRDefault="009657C1">
      <w:pPr>
        <w:pStyle w:val="a7"/>
        <w:widowControl/>
        <w:shd w:val="clear" w:color="auto" w:fill="FFFFFF"/>
        <w:spacing w:line="360" w:lineRule="exact"/>
        <w:rPr>
          <w:rFonts w:ascii="微软雅黑" w:eastAsia="微软雅黑" w:hAnsi="微软雅黑" w:cs="微软雅黑"/>
          <w:color w:val="000000" w:themeColor="text1"/>
          <w:sz w:val="21"/>
          <w:szCs w:val="21"/>
          <w:shd w:val="clear" w:color="auto" w:fill="FFFFFF"/>
        </w:rPr>
      </w:pPr>
    </w:p>
    <w:p w14:paraId="5D6484D3" w14:textId="1C90D51A" w:rsidR="009657C1" w:rsidRPr="009657C1" w:rsidRDefault="009657C1" w:rsidP="009657C1">
      <w:pPr>
        <w:pStyle w:val="a7"/>
        <w:widowControl/>
        <w:shd w:val="clear" w:color="auto" w:fill="FFFFFF"/>
        <w:spacing w:before="100" w:after="100" w:line="6560" w:lineRule="exact"/>
        <w:rPr>
          <w:rFonts w:ascii="微软雅黑" w:eastAsia="微软雅黑" w:hAnsi="微软雅黑" w:cs="微软雅黑" w:hint="eastAsia"/>
          <w:color w:val="000000" w:themeColor="text1"/>
          <w:sz w:val="21"/>
          <w:szCs w:val="21"/>
        </w:rPr>
      </w:pPr>
      <w:r w:rsidRPr="009657C1">
        <w:rPr>
          <w:rFonts w:ascii="微软雅黑" w:eastAsia="微软雅黑" w:hAnsi="微软雅黑" w:cs="微软雅黑"/>
          <w:noProof/>
          <w:color w:val="000000" w:themeColor="text1"/>
          <w:sz w:val="21"/>
          <w:szCs w:val="21"/>
        </w:rPr>
        <w:lastRenderedPageBreak/>
        <w:drawing>
          <wp:inline distT="0" distB="0" distL="0" distR="0" wp14:anchorId="7B4C1484" wp14:editId="3BFDA1BB">
            <wp:extent cx="2506987" cy="3184901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180" cy="3201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D1FDB" w14:textId="2C70A8BA" w:rsidR="009657C1" w:rsidRDefault="009657C1" w:rsidP="009657C1">
      <w:pPr>
        <w:pStyle w:val="a7"/>
        <w:widowControl/>
        <w:shd w:val="clear" w:color="auto" w:fill="FFFFFF"/>
        <w:spacing w:before="100" w:after="90" w:afterAutospacing="0" w:line="6560" w:lineRule="exact"/>
        <w:rPr>
          <w:rFonts w:ascii="微软雅黑" w:eastAsia="微软雅黑" w:hAnsi="微软雅黑" w:cs="微软雅黑" w:hint="eastAsia"/>
          <w:szCs w:val="21"/>
        </w:rPr>
      </w:pPr>
      <w:r w:rsidRPr="009657C1">
        <w:rPr>
          <w:rFonts w:ascii="微软雅黑" w:eastAsia="微软雅黑" w:hAnsi="微软雅黑" w:cs="微软雅黑"/>
          <w:noProof/>
          <w:szCs w:val="21"/>
        </w:rPr>
        <w:drawing>
          <wp:inline distT="0" distB="0" distL="0" distR="0" wp14:anchorId="1EE4EA79" wp14:editId="5DAE99FC">
            <wp:extent cx="2588260" cy="3347720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260" cy="334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5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EE933EA"/>
    <w:rsid w:val="000B1B10"/>
    <w:rsid w:val="00186E7C"/>
    <w:rsid w:val="003103BB"/>
    <w:rsid w:val="00442CE4"/>
    <w:rsid w:val="004C542E"/>
    <w:rsid w:val="00612DEF"/>
    <w:rsid w:val="00624D32"/>
    <w:rsid w:val="007217FA"/>
    <w:rsid w:val="009045A2"/>
    <w:rsid w:val="00924D59"/>
    <w:rsid w:val="009657C1"/>
    <w:rsid w:val="009D315C"/>
    <w:rsid w:val="00A21039"/>
    <w:rsid w:val="00AE1576"/>
    <w:rsid w:val="00B153C4"/>
    <w:rsid w:val="00B51A1B"/>
    <w:rsid w:val="00BE695D"/>
    <w:rsid w:val="00CC277C"/>
    <w:rsid w:val="00DC4F30"/>
    <w:rsid w:val="00F965E5"/>
    <w:rsid w:val="03B271EA"/>
    <w:rsid w:val="0B97445A"/>
    <w:rsid w:val="0DBB35FD"/>
    <w:rsid w:val="0FEE097B"/>
    <w:rsid w:val="1A052D9D"/>
    <w:rsid w:val="1D097A57"/>
    <w:rsid w:val="226F259E"/>
    <w:rsid w:val="3CCE16E1"/>
    <w:rsid w:val="43DA0E66"/>
    <w:rsid w:val="489C7AC2"/>
    <w:rsid w:val="4D260264"/>
    <w:rsid w:val="4E0524EE"/>
    <w:rsid w:val="4FDD4D67"/>
    <w:rsid w:val="51FE6F89"/>
    <w:rsid w:val="5718566B"/>
    <w:rsid w:val="643B69D1"/>
    <w:rsid w:val="71600F63"/>
    <w:rsid w:val="719D7B50"/>
    <w:rsid w:val="71DB0848"/>
    <w:rsid w:val="77CB23FA"/>
    <w:rsid w:val="79355D77"/>
    <w:rsid w:val="7EE9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35ED98"/>
  <w15:docId w15:val="{0BBE2A8D-DE92-4E2D-B7AE-6CC6B77F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nicehim</dc:creator>
  <cp:lastModifiedBy> </cp:lastModifiedBy>
  <cp:revision>3</cp:revision>
  <dcterms:created xsi:type="dcterms:W3CDTF">2021-11-01T01:32:00Z</dcterms:created>
  <dcterms:modified xsi:type="dcterms:W3CDTF">2021-11-01T01:35:00Z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905BED8B60EC43AE9A69383E72EDB8F2</vt:lpwstr>
  </property>
</Properties>
</file>